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6420" w:rsidRPr="00706420" w:rsidRDefault="00706420" w:rsidP="00706420">
      <w:pPr>
        <w:pBdr>
          <w:bottom w:val="single" w:sz="12" w:space="1" w:color="auto"/>
        </w:pBdr>
        <w:spacing w:before="240"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СТРОИТЕЛЬНЫЕ НОРМЫ И ПРАВИЛА</w:t>
      </w:r>
    </w:p>
    <w:p w:rsidR="00706420" w:rsidRPr="00706420" w:rsidRDefault="00706420" w:rsidP="00706420">
      <w:pPr>
        <w:spacing w:before="240" w:after="240" w:line="240" w:lineRule="auto"/>
        <w:jc w:val="center"/>
        <w:rPr>
          <w:rFonts w:ascii="Times New Roman" w:eastAsia="Times New Roman" w:hAnsi="Times New Roman" w:cs="Times New Roman"/>
          <w:b/>
          <w:bCs/>
          <w:sz w:val="28"/>
          <w:szCs w:val="24"/>
          <w:lang w:eastAsia="ru-RU"/>
        </w:rPr>
      </w:pPr>
      <w:r w:rsidRPr="00706420">
        <w:rPr>
          <w:rFonts w:ascii="Times New Roman" w:eastAsia="Times New Roman" w:hAnsi="Times New Roman" w:cs="Times New Roman"/>
          <w:b/>
          <w:bCs/>
          <w:sz w:val="28"/>
          <w:szCs w:val="24"/>
          <w:lang w:eastAsia="ru-RU"/>
        </w:rPr>
        <w:t>НАГРУЗКИ И ВОЗДЕЙСТВИЯ</w:t>
      </w:r>
    </w:p>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СНиП 2.01.07-85*</w:t>
      </w:r>
    </w:p>
    <w:p w:rsidR="00706420" w:rsidRPr="00706420" w:rsidRDefault="00706420" w:rsidP="00706420">
      <w:pPr>
        <w:spacing w:before="240" w:after="24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МИНИСТЕРСТВО СТРОИТЕЛЬСТВА РОССИЙСКОЙ ФЕДЕРАЦИИ</w:t>
      </w:r>
    </w:p>
    <w:p w:rsidR="00706420" w:rsidRPr="00706420" w:rsidRDefault="00706420" w:rsidP="00706420">
      <w:pPr>
        <w:spacing w:after="24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МОСКВА 1996</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proofErr w:type="gramStart"/>
      <w:r w:rsidRPr="00706420">
        <w:rPr>
          <w:rFonts w:ascii="Times New Roman" w:eastAsia="Times New Roman" w:hAnsi="Times New Roman" w:cs="Times New Roman"/>
          <w:sz w:val="24"/>
          <w:szCs w:val="24"/>
          <w:lang w:eastAsia="ru-RU"/>
        </w:rPr>
        <w:t xml:space="preserve">РАЗРАБОТАНЫ ЦНИИСК им. Кучеренко Госстроя СССР (канд.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А. А. Бать</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руководитель темы; </w:t>
      </w:r>
      <w:r w:rsidRPr="00706420">
        <w:rPr>
          <w:rFonts w:ascii="Times New Roman" w:eastAsia="Times New Roman" w:hAnsi="Times New Roman" w:cs="Times New Roman"/>
          <w:i/>
          <w:sz w:val="24"/>
          <w:szCs w:val="24"/>
          <w:lang w:eastAsia="ru-RU"/>
        </w:rPr>
        <w:t xml:space="preserve">И. А. </w:t>
      </w:r>
      <w:proofErr w:type="spellStart"/>
      <w:r w:rsidRPr="00706420">
        <w:rPr>
          <w:rFonts w:ascii="Times New Roman" w:eastAsia="Times New Roman" w:hAnsi="Times New Roman" w:cs="Times New Roman"/>
          <w:i/>
          <w:sz w:val="24"/>
          <w:szCs w:val="24"/>
          <w:lang w:eastAsia="ru-RU"/>
        </w:rPr>
        <w:t>Белышев</w:t>
      </w:r>
      <w:proofErr w:type="spellEnd"/>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канд.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В</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 Отставнов</w:t>
      </w:r>
      <w:r w:rsidRPr="00706420">
        <w:rPr>
          <w:rFonts w:ascii="Times New Roman" w:eastAsia="Times New Roman" w:hAnsi="Times New Roman" w:cs="Times New Roman"/>
          <w:iCs/>
          <w:sz w:val="24"/>
          <w:szCs w:val="24"/>
          <w:lang w:eastAsia="ru-RU"/>
        </w:rPr>
        <w:t>,</w:t>
      </w:r>
      <w:r w:rsidRPr="00706420">
        <w:rPr>
          <w:rFonts w:ascii="Times New Roman" w:eastAsia="Times New Roman" w:hAnsi="Times New Roman" w:cs="Times New Roman"/>
          <w:sz w:val="24"/>
          <w:szCs w:val="24"/>
          <w:lang w:eastAsia="ru-RU"/>
        </w:rPr>
        <w:t xml:space="preserve"> доктора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проф. </w:t>
      </w:r>
      <w:r w:rsidRPr="00706420">
        <w:rPr>
          <w:rFonts w:ascii="Times New Roman" w:eastAsia="Times New Roman" w:hAnsi="Times New Roman" w:cs="Times New Roman"/>
          <w:i/>
          <w:sz w:val="24"/>
          <w:szCs w:val="24"/>
          <w:lang w:eastAsia="ru-RU"/>
        </w:rPr>
        <w:t>В</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Д</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eastAsia="ru-RU"/>
        </w:rPr>
        <w:t xml:space="preserve"> </w:t>
      </w:r>
      <w:proofErr w:type="spellStart"/>
      <w:r w:rsidRPr="00706420">
        <w:rPr>
          <w:rFonts w:ascii="Times New Roman" w:eastAsia="Times New Roman" w:hAnsi="Times New Roman" w:cs="Times New Roman"/>
          <w:i/>
          <w:sz w:val="24"/>
          <w:szCs w:val="24"/>
          <w:lang w:eastAsia="ru-RU"/>
        </w:rPr>
        <w:t>Райзер</w:t>
      </w:r>
      <w:proofErr w:type="spellEnd"/>
      <w:r w:rsidRPr="00706420">
        <w:rPr>
          <w:rFonts w:ascii="Times New Roman" w:eastAsia="Times New Roman" w:hAnsi="Times New Roman" w:cs="Times New Roman"/>
          <w:i/>
          <w:sz w:val="24"/>
          <w:szCs w:val="24"/>
          <w:lang w:eastAsia="ru-RU"/>
        </w:rPr>
        <w:t xml:space="preserve">, А. И. </w:t>
      </w:r>
      <w:proofErr w:type="spellStart"/>
      <w:r w:rsidRPr="00706420">
        <w:rPr>
          <w:rFonts w:ascii="Times New Roman" w:eastAsia="Times New Roman" w:hAnsi="Times New Roman" w:cs="Times New Roman"/>
          <w:i/>
          <w:sz w:val="24"/>
          <w:szCs w:val="24"/>
          <w:lang w:eastAsia="ru-RU"/>
        </w:rPr>
        <w:t>Цейтлин</w:t>
      </w:r>
      <w:proofErr w:type="spellEnd"/>
      <w:r w:rsidRPr="00706420">
        <w:rPr>
          <w:rFonts w:ascii="Times New Roman" w:eastAsia="Times New Roman" w:hAnsi="Times New Roman" w:cs="Times New Roman"/>
          <w:sz w:val="24"/>
          <w:szCs w:val="24"/>
          <w:lang w:eastAsia="ru-RU"/>
        </w:rPr>
        <w:t xml:space="preserve">) МИСИ им. В. В. Куйбышева Минвуза СССР (канд.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Л</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В. Клепиков).</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xml:space="preserve">В СНиП 2.01.07-85* внесено изменение, утвержденное постановлением от 08.07.88 г. № 132, а также добавлен </w:t>
      </w:r>
      <w:hyperlink r:id="rId5" w:anchor="i728971" w:tooltip="Раздел 10" w:history="1">
        <w:r w:rsidRPr="00706420">
          <w:rPr>
            <w:rFonts w:ascii="Times New Roman" w:eastAsia="Times New Roman" w:hAnsi="Times New Roman" w:cs="Times New Roman"/>
            <w:color w:val="0000FF"/>
            <w:sz w:val="24"/>
            <w:szCs w:val="24"/>
            <w:u w:val="single"/>
            <w:lang w:eastAsia="ru-RU"/>
          </w:rPr>
          <w:t>разд. 10</w:t>
        </w:r>
      </w:hyperlink>
      <w:r w:rsidRPr="00706420">
        <w:rPr>
          <w:rFonts w:ascii="Times New Roman" w:eastAsia="Times New Roman" w:hAnsi="Times New Roman" w:cs="Times New Roman"/>
          <w:sz w:val="24"/>
          <w:szCs w:val="24"/>
          <w:lang w:eastAsia="ru-RU"/>
        </w:rPr>
        <w:t xml:space="preserve"> «Прогибы и перемещения», разработанный ЦНИИСК им. Кучеренко Госстроя СССР (канд.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А. А. Бать</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руководитель темы; чл</w:t>
      </w:r>
      <w:proofErr w:type="gramStart"/>
      <w:r w:rsidRPr="00706420">
        <w:rPr>
          <w:rFonts w:ascii="Times New Roman" w:eastAsia="Times New Roman" w:hAnsi="Times New Roman" w:cs="Times New Roman"/>
          <w:sz w:val="24"/>
          <w:szCs w:val="24"/>
          <w:lang w:eastAsia="ru-RU"/>
        </w:rPr>
        <w:t>.-</w:t>
      </w:r>
      <w:proofErr w:type="spellStart"/>
      <w:proofErr w:type="gramEnd"/>
      <w:r w:rsidRPr="00706420">
        <w:rPr>
          <w:rFonts w:ascii="Times New Roman" w:eastAsia="Times New Roman" w:hAnsi="Times New Roman" w:cs="Times New Roman"/>
          <w:sz w:val="24"/>
          <w:szCs w:val="24"/>
          <w:lang w:eastAsia="ru-RU"/>
        </w:rPr>
        <w:t>кор</w:t>
      </w:r>
      <w:proofErr w:type="spellEnd"/>
      <w:r w:rsidRPr="00706420">
        <w:rPr>
          <w:rFonts w:ascii="Times New Roman" w:eastAsia="Times New Roman" w:hAnsi="Times New Roman" w:cs="Times New Roman"/>
          <w:sz w:val="24"/>
          <w:szCs w:val="24"/>
          <w:lang w:eastAsia="ru-RU"/>
        </w:rPr>
        <w:t xml:space="preserve">. АН СССР </w:t>
      </w:r>
      <w:r w:rsidRPr="00706420">
        <w:rPr>
          <w:rFonts w:ascii="Times New Roman" w:eastAsia="Times New Roman" w:hAnsi="Times New Roman" w:cs="Times New Roman"/>
          <w:i/>
          <w:sz w:val="24"/>
          <w:szCs w:val="24"/>
          <w:lang w:eastAsia="ru-RU"/>
        </w:rPr>
        <w:t>Н</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 xml:space="preserve">Н. </w:t>
      </w:r>
      <w:proofErr w:type="spellStart"/>
      <w:r w:rsidRPr="00706420">
        <w:rPr>
          <w:rFonts w:ascii="Times New Roman" w:eastAsia="Times New Roman" w:hAnsi="Times New Roman" w:cs="Times New Roman"/>
          <w:i/>
          <w:sz w:val="24"/>
          <w:szCs w:val="24"/>
          <w:lang w:eastAsia="ru-RU"/>
        </w:rPr>
        <w:t>Складнев</w:t>
      </w:r>
      <w:proofErr w:type="spellEnd"/>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д-р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проф. </w:t>
      </w:r>
      <w:r w:rsidRPr="00706420">
        <w:rPr>
          <w:rFonts w:ascii="Times New Roman" w:eastAsia="Times New Roman" w:hAnsi="Times New Roman" w:cs="Times New Roman"/>
          <w:i/>
          <w:sz w:val="24"/>
          <w:szCs w:val="24"/>
          <w:lang w:eastAsia="ru-RU"/>
        </w:rPr>
        <w:t xml:space="preserve">А. И. </w:t>
      </w:r>
      <w:proofErr w:type="spellStart"/>
      <w:r w:rsidRPr="00706420">
        <w:rPr>
          <w:rFonts w:ascii="Times New Roman" w:eastAsia="Times New Roman" w:hAnsi="Times New Roman" w:cs="Times New Roman"/>
          <w:i/>
          <w:sz w:val="24"/>
          <w:szCs w:val="24"/>
          <w:lang w:eastAsia="ru-RU"/>
        </w:rPr>
        <w:t>Цейтлин</w:t>
      </w:r>
      <w:proofErr w:type="spellEnd"/>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кандидаты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В</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 Отставнов, Э. А. Неустроев,</w:t>
      </w:r>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инж</w:t>
      </w:r>
      <w:proofErr w:type="spell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Б. И. Беляев</w:t>
      </w:r>
      <w:r w:rsidRPr="00706420">
        <w:rPr>
          <w:rFonts w:ascii="Times New Roman" w:eastAsia="Times New Roman" w:hAnsi="Times New Roman" w:cs="Times New Roman"/>
          <w:sz w:val="24"/>
          <w:szCs w:val="24"/>
          <w:lang w:eastAsia="ru-RU"/>
        </w:rPr>
        <w:t xml:space="preserve">), НИИЖБ Госстроя СССР (д-р </w:t>
      </w:r>
      <w:proofErr w:type="spellStart"/>
      <w:proofErr w:type="gramStart"/>
      <w:r w:rsidRPr="00706420">
        <w:rPr>
          <w:rFonts w:ascii="Times New Roman" w:eastAsia="Times New Roman" w:hAnsi="Times New Roman" w:cs="Times New Roman"/>
          <w:sz w:val="24"/>
          <w:szCs w:val="24"/>
          <w:lang w:eastAsia="ru-RU"/>
        </w:rPr>
        <w:t>техн</w:t>
      </w:r>
      <w:proofErr w:type="spellEnd"/>
      <w:proofErr w:type="gramEnd"/>
      <w:r w:rsidRPr="00706420">
        <w:rPr>
          <w:rFonts w:ascii="Times New Roman" w:eastAsia="Times New Roman" w:hAnsi="Times New Roman" w:cs="Times New Roman"/>
          <w:sz w:val="24"/>
          <w:szCs w:val="24"/>
          <w:lang w:eastAsia="ru-RU"/>
        </w:rPr>
        <w:t xml:space="preserve">, наук проф. </w:t>
      </w:r>
      <w:r w:rsidRPr="00706420">
        <w:rPr>
          <w:rFonts w:ascii="Times New Roman" w:eastAsia="Times New Roman" w:hAnsi="Times New Roman" w:cs="Times New Roman"/>
          <w:i/>
          <w:sz w:val="24"/>
          <w:szCs w:val="24"/>
          <w:lang w:eastAsia="ru-RU"/>
        </w:rPr>
        <w:t xml:space="preserve">А. С. </w:t>
      </w:r>
      <w:proofErr w:type="spellStart"/>
      <w:r w:rsidRPr="00706420">
        <w:rPr>
          <w:rFonts w:ascii="Times New Roman" w:eastAsia="Times New Roman" w:hAnsi="Times New Roman" w:cs="Times New Roman"/>
          <w:i/>
          <w:sz w:val="24"/>
          <w:szCs w:val="24"/>
          <w:lang w:eastAsia="ru-RU"/>
        </w:rPr>
        <w:t>Залесов</w:t>
      </w:r>
      <w:proofErr w:type="spellEnd"/>
      <w:r w:rsidRPr="00706420">
        <w:rPr>
          <w:rFonts w:ascii="Times New Roman" w:eastAsia="Times New Roman" w:hAnsi="Times New Roman" w:cs="Times New Roman"/>
          <w:sz w:val="24"/>
          <w:szCs w:val="24"/>
          <w:lang w:eastAsia="ru-RU"/>
        </w:rPr>
        <w:t xml:space="preserve">) и </w:t>
      </w:r>
      <w:proofErr w:type="spellStart"/>
      <w:r w:rsidRPr="00706420">
        <w:rPr>
          <w:rFonts w:ascii="Times New Roman" w:eastAsia="Times New Roman" w:hAnsi="Times New Roman" w:cs="Times New Roman"/>
          <w:sz w:val="24"/>
          <w:szCs w:val="24"/>
          <w:lang w:eastAsia="ru-RU"/>
        </w:rPr>
        <w:t>ЦНИИпромзданий</w:t>
      </w:r>
      <w:proofErr w:type="spellEnd"/>
      <w:r w:rsidRPr="00706420">
        <w:rPr>
          <w:rFonts w:ascii="Times New Roman" w:eastAsia="Times New Roman" w:hAnsi="Times New Roman" w:cs="Times New Roman"/>
          <w:sz w:val="24"/>
          <w:szCs w:val="24"/>
          <w:lang w:eastAsia="ru-RU"/>
        </w:rPr>
        <w:t xml:space="preserve"> Госстроя СССР (кандидаты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 xml:space="preserve">Л. Л. </w:t>
      </w:r>
      <w:proofErr w:type="spellStart"/>
      <w:r w:rsidRPr="00706420">
        <w:rPr>
          <w:rFonts w:ascii="Times New Roman" w:eastAsia="Times New Roman" w:hAnsi="Times New Roman" w:cs="Times New Roman"/>
          <w:i/>
          <w:sz w:val="24"/>
          <w:szCs w:val="24"/>
          <w:lang w:eastAsia="ru-RU"/>
        </w:rPr>
        <w:t>Лемыш</w:t>
      </w:r>
      <w:proofErr w:type="spellEnd"/>
      <w:r w:rsidRPr="00706420">
        <w:rPr>
          <w:rFonts w:ascii="Times New Roman" w:eastAsia="Times New Roman" w:hAnsi="Times New Roman" w:cs="Times New Roman"/>
          <w:i/>
          <w:sz w:val="24"/>
          <w:szCs w:val="24"/>
          <w:lang w:eastAsia="ru-RU"/>
        </w:rPr>
        <w:t xml:space="preserve">, Э. Н. </w:t>
      </w:r>
      <w:proofErr w:type="spellStart"/>
      <w:r w:rsidRPr="00706420">
        <w:rPr>
          <w:rFonts w:ascii="Times New Roman" w:eastAsia="Times New Roman" w:hAnsi="Times New Roman" w:cs="Times New Roman"/>
          <w:i/>
          <w:sz w:val="24"/>
          <w:szCs w:val="24"/>
          <w:lang w:eastAsia="ru-RU"/>
        </w:rPr>
        <w:t>Кодыш</w:t>
      </w:r>
      <w:proofErr w:type="spell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ВНЕСЕНЫ ЦНИИСК им. Кучеренко Госстроя СССР.</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proofErr w:type="gramStart"/>
      <w:r w:rsidRPr="00706420">
        <w:rPr>
          <w:rFonts w:ascii="Times New Roman" w:eastAsia="Times New Roman" w:hAnsi="Times New Roman" w:cs="Times New Roman"/>
          <w:sz w:val="24"/>
          <w:szCs w:val="24"/>
          <w:lang w:eastAsia="ru-RU"/>
        </w:rPr>
        <w:t>ПОДГОТОВЛЕНЫ</w:t>
      </w:r>
      <w:proofErr w:type="gramEnd"/>
      <w:r w:rsidRPr="00706420">
        <w:rPr>
          <w:rFonts w:ascii="Times New Roman" w:eastAsia="Times New Roman" w:hAnsi="Times New Roman" w:cs="Times New Roman"/>
          <w:sz w:val="24"/>
          <w:szCs w:val="24"/>
          <w:lang w:eastAsia="ru-RU"/>
        </w:rPr>
        <w:t xml:space="preserve"> К УТВЕРЖДЕНИЮ </w:t>
      </w:r>
      <w:proofErr w:type="spellStart"/>
      <w:r w:rsidRPr="00706420">
        <w:rPr>
          <w:rFonts w:ascii="Times New Roman" w:eastAsia="Times New Roman" w:hAnsi="Times New Roman" w:cs="Times New Roman"/>
          <w:sz w:val="24"/>
          <w:szCs w:val="24"/>
          <w:lang w:eastAsia="ru-RU"/>
        </w:rPr>
        <w:t>Главтехнормированием</w:t>
      </w:r>
      <w:proofErr w:type="spellEnd"/>
      <w:r w:rsidRPr="00706420">
        <w:rPr>
          <w:rFonts w:ascii="Times New Roman" w:eastAsia="Times New Roman" w:hAnsi="Times New Roman" w:cs="Times New Roman"/>
          <w:sz w:val="24"/>
          <w:szCs w:val="24"/>
          <w:lang w:eastAsia="ru-RU"/>
        </w:rPr>
        <w:t xml:space="preserve"> Госстроя СССР (канд. </w:t>
      </w:r>
      <w:proofErr w:type="spellStart"/>
      <w:r w:rsidRPr="00706420">
        <w:rPr>
          <w:rFonts w:ascii="Times New Roman" w:eastAsia="Times New Roman" w:hAnsi="Times New Roman" w:cs="Times New Roman"/>
          <w:sz w:val="24"/>
          <w:szCs w:val="24"/>
          <w:lang w:eastAsia="ru-RU"/>
        </w:rPr>
        <w:t>техн</w:t>
      </w:r>
      <w:proofErr w:type="spellEnd"/>
      <w:r w:rsidRPr="00706420">
        <w:rPr>
          <w:rFonts w:ascii="Times New Roman" w:eastAsia="Times New Roman" w:hAnsi="Times New Roman" w:cs="Times New Roman"/>
          <w:sz w:val="24"/>
          <w:szCs w:val="24"/>
          <w:lang w:eastAsia="ru-RU"/>
        </w:rPr>
        <w:t xml:space="preserve">. наук </w:t>
      </w:r>
      <w:r w:rsidRPr="00706420">
        <w:rPr>
          <w:rFonts w:ascii="Times New Roman" w:eastAsia="Times New Roman" w:hAnsi="Times New Roman" w:cs="Times New Roman"/>
          <w:i/>
          <w:sz w:val="24"/>
          <w:szCs w:val="24"/>
          <w:lang w:eastAsia="ru-RU"/>
        </w:rPr>
        <w:t>Ф. В. Бобров</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С введением в действие </w:t>
      </w:r>
      <w:hyperlink r:id="rId6" w:anchor="i728971" w:tooltip="Раздел 10" w:history="1">
        <w:r w:rsidRPr="00706420">
          <w:rPr>
            <w:rFonts w:ascii="Times New Roman" w:eastAsia="Times New Roman" w:hAnsi="Times New Roman" w:cs="Times New Roman"/>
            <w:color w:val="0000FF"/>
            <w:sz w:val="24"/>
            <w:szCs w:val="24"/>
            <w:u w:val="single"/>
            <w:lang w:eastAsia="ru-RU"/>
          </w:rPr>
          <w:t>разд. 10</w:t>
        </w:r>
      </w:hyperlink>
      <w:r w:rsidRPr="00706420">
        <w:rPr>
          <w:rFonts w:ascii="Times New Roman" w:eastAsia="Times New Roman" w:hAnsi="Times New Roman" w:cs="Times New Roman"/>
          <w:sz w:val="24"/>
          <w:szCs w:val="24"/>
          <w:lang w:eastAsia="ru-RU"/>
        </w:rPr>
        <w:t xml:space="preserve"> «Прогибы и перемещения» СНиП 2.01.07-85 с 1 января 1989 г. утрачивают силу </w:t>
      </w:r>
      <w:proofErr w:type="spellStart"/>
      <w:r w:rsidRPr="00706420">
        <w:rPr>
          <w:rFonts w:ascii="Times New Roman" w:eastAsia="Times New Roman" w:hAnsi="Times New Roman" w:cs="Times New Roman"/>
          <w:sz w:val="24"/>
          <w:szCs w:val="24"/>
          <w:lang w:eastAsia="ru-RU"/>
        </w:rPr>
        <w:t>пп</w:t>
      </w:r>
      <w:proofErr w:type="spellEnd"/>
      <w:r w:rsidRPr="00706420">
        <w:rPr>
          <w:rFonts w:ascii="Times New Roman" w:eastAsia="Times New Roman" w:hAnsi="Times New Roman" w:cs="Times New Roman"/>
          <w:sz w:val="24"/>
          <w:szCs w:val="24"/>
          <w:lang w:eastAsia="ru-RU"/>
        </w:rPr>
        <w:t xml:space="preserve">. 13.2-13.4 и 14.1-14.3 СНиП </w:t>
      </w:r>
      <w:r w:rsidRPr="00706420">
        <w:rPr>
          <w:rFonts w:ascii="Times New Roman" w:eastAsia="Times New Roman" w:hAnsi="Times New Roman" w:cs="Times New Roman"/>
          <w:sz w:val="24"/>
          <w:szCs w:val="24"/>
          <w:lang w:val="en-US" w:eastAsia="ru-RU"/>
        </w:rPr>
        <w:t>II</w:t>
      </w:r>
      <w:r w:rsidRPr="00706420">
        <w:rPr>
          <w:rFonts w:ascii="Times New Roman" w:eastAsia="Times New Roman" w:hAnsi="Times New Roman" w:cs="Times New Roman"/>
          <w:sz w:val="24"/>
          <w:szCs w:val="24"/>
          <w:lang w:eastAsia="ru-RU"/>
        </w:rPr>
        <w:t>-23-81*.</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Излагаются в новой редакции: «Прогибы и перемещения элементов конструкций не должны превышать предельных, установленных СНиП 2.01.07-85» следующие пункты:</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13.1 </w:t>
      </w:r>
      <w:hyperlink r:id="rId7" w:tooltip="Стальные конструкции" w:history="1">
        <w:r w:rsidRPr="00706420">
          <w:rPr>
            <w:rFonts w:ascii="Times New Roman" w:eastAsia="Times New Roman" w:hAnsi="Times New Roman" w:cs="Times New Roman"/>
            <w:color w:val="0000FF"/>
            <w:sz w:val="24"/>
            <w:szCs w:val="24"/>
            <w:u w:val="single"/>
            <w:lang w:eastAsia="ru-RU"/>
          </w:rPr>
          <w:t>СНиП II-23-81</w:t>
        </w:r>
      </w:hyperlink>
      <w:r w:rsidRPr="00706420">
        <w:rPr>
          <w:rFonts w:ascii="Times New Roman" w:eastAsia="Times New Roman" w:hAnsi="Times New Roman" w:cs="Times New Roman"/>
          <w:sz w:val="24"/>
          <w:szCs w:val="24"/>
          <w:lang w:eastAsia="ru-RU"/>
        </w:rPr>
        <w:t>* «Стальные конструкции»;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9.2 </w:t>
      </w:r>
      <w:hyperlink r:id="rId8" w:tooltip="Алюминиевые конструкции" w:history="1">
        <w:r w:rsidRPr="00706420">
          <w:rPr>
            <w:rFonts w:ascii="Times New Roman" w:eastAsia="Times New Roman" w:hAnsi="Times New Roman" w:cs="Times New Roman"/>
            <w:color w:val="0000FF"/>
            <w:sz w:val="24"/>
            <w:szCs w:val="24"/>
            <w:u w:val="single"/>
            <w:lang w:eastAsia="ru-RU"/>
          </w:rPr>
          <w:t>СНиП 2.03.06-85</w:t>
        </w:r>
      </w:hyperlink>
      <w:r w:rsidRPr="00706420">
        <w:rPr>
          <w:rFonts w:ascii="Times New Roman" w:eastAsia="Times New Roman" w:hAnsi="Times New Roman" w:cs="Times New Roman"/>
          <w:sz w:val="24"/>
          <w:szCs w:val="24"/>
          <w:lang w:eastAsia="ru-RU"/>
        </w:rPr>
        <w:t xml:space="preserve"> «Алюминиевые конструкции»;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1.20 </w:t>
      </w:r>
      <w:hyperlink r:id="rId9" w:tooltip="Бетонные и железобетонные конструкции" w:history="1">
        <w:r w:rsidRPr="00706420">
          <w:rPr>
            <w:rFonts w:ascii="Times New Roman" w:eastAsia="Times New Roman" w:hAnsi="Times New Roman" w:cs="Times New Roman"/>
            <w:color w:val="0000FF"/>
            <w:sz w:val="24"/>
            <w:szCs w:val="24"/>
            <w:u w:val="single"/>
            <w:lang w:eastAsia="ru-RU"/>
          </w:rPr>
          <w:t>СНиП 2.03.01-84</w:t>
        </w:r>
      </w:hyperlink>
      <w:r w:rsidRPr="00706420">
        <w:rPr>
          <w:rFonts w:ascii="Times New Roman" w:eastAsia="Times New Roman" w:hAnsi="Times New Roman" w:cs="Times New Roman"/>
          <w:sz w:val="24"/>
          <w:szCs w:val="24"/>
          <w:lang w:eastAsia="ru-RU"/>
        </w:rPr>
        <w:t xml:space="preserve"> «Бетонные и железобетонные конструкции»;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4.24 </w:t>
      </w:r>
      <w:hyperlink r:id="rId10" w:tooltip="Асбестоцементные конструкции" w:history="1">
        <w:r w:rsidRPr="00706420">
          <w:rPr>
            <w:rFonts w:ascii="Times New Roman" w:eastAsia="Times New Roman" w:hAnsi="Times New Roman" w:cs="Times New Roman"/>
            <w:color w:val="0000FF"/>
            <w:sz w:val="24"/>
            <w:szCs w:val="24"/>
            <w:u w:val="single"/>
            <w:lang w:eastAsia="ru-RU"/>
          </w:rPr>
          <w:t>СНиП 2.03.09-85</w:t>
        </w:r>
      </w:hyperlink>
      <w:r w:rsidRPr="00706420">
        <w:rPr>
          <w:rFonts w:ascii="Times New Roman" w:eastAsia="Times New Roman" w:hAnsi="Times New Roman" w:cs="Times New Roman"/>
          <w:sz w:val="24"/>
          <w:szCs w:val="24"/>
          <w:lang w:eastAsia="ru-RU"/>
        </w:rPr>
        <w:t xml:space="preserve"> «Асбестоцементные конструкции»;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4.32 </w:t>
      </w:r>
      <w:hyperlink r:id="rId11" w:tooltip="СНиП II-25-80  «Деревянные конструкции»;" w:history="1">
        <w:r w:rsidRPr="00706420">
          <w:rPr>
            <w:rFonts w:ascii="Times New Roman" w:eastAsia="Times New Roman" w:hAnsi="Times New Roman" w:cs="Times New Roman"/>
            <w:color w:val="0000FF"/>
            <w:sz w:val="24"/>
            <w:szCs w:val="24"/>
            <w:u w:val="single"/>
            <w:lang w:eastAsia="ru-RU"/>
          </w:rPr>
          <w:t>СНиП</w:t>
        </w:r>
      </w:hyperlink>
      <w:r w:rsidRPr="00706420">
        <w:rPr>
          <w:rFonts w:ascii="Times New Roman" w:eastAsia="Times New Roman" w:hAnsi="Times New Roman" w:cs="Times New Roman"/>
          <w:sz w:val="24"/>
          <w:szCs w:val="24"/>
          <w:lang w:eastAsia="ru-RU"/>
        </w:rPr>
        <w:t xml:space="preserve"> «Деревянные конструкции»;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 3.19 </w:t>
      </w:r>
      <w:hyperlink r:id="rId12" w:tooltip="СНиП 2.09.03-85 «Сооружения промышленных предприятий" w:history="1">
        <w:r w:rsidRPr="00706420">
          <w:rPr>
            <w:rFonts w:ascii="Times New Roman" w:eastAsia="Times New Roman" w:hAnsi="Times New Roman" w:cs="Times New Roman"/>
            <w:color w:val="0000FF"/>
            <w:sz w:val="24"/>
            <w:szCs w:val="24"/>
            <w:u w:val="single"/>
            <w:lang w:eastAsia="ru-RU"/>
          </w:rPr>
          <w:t>СНиП</w:t>
        </w:r>
      </w:hyperlink>
      <w:r w:rsidRPr="00706420">
        <w:rPr>
          <w:rFonts w:ascii="Times New Roman" w:eastAsia="Times New Roman" w:hAnsi="Times New Roman" w:cs="Times New Roman"/>
          <w:sz w:val="24"/>
          <w:szCs w:val="24"/>
          <w:lang w:eastAsia="ru-RU"/>
        </w:rPr>
        <w:t xml:space="preserve"> «Сооружения промышленных предприятий».</w:t>
      </w:r>
    </w:p>
    <w:p w:rsidR="00706420" w:rsidRPr="00706420" w:rsidRDefault="00706420" w:rsidP="00706420">
      <w:pPr>
        <w:spacing w:before="120" w:after="120" w:line="240" w:lineRule="auto"/>
        <w:ind w:firstLine="284"/>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При пользовании нормативным документом следует учитывать утвержденные изменения строительных норм и правил и государственных стандартов, публикуемые в журнале «Бюллетень строительной техники», «Сборнике изменений к строительным нормам и правилам» и информационном указателе «Государственные стандарты».</w:t>
      </w:r>
    </w:p>
    <w:tbl>
      <w:tblPr>
        <w:tblW w:w="5000" w:type="pct"/>
        <w:jc w:val="center"/>
        <w:tblCellMar>
          <w:left w:w="28" w:type="dxa"/>
          <w:right w:w="28" w:type="dxa"/>
        </w:tblCellMar>
        <w:tblLook w:val="04A0" w:firstRow="1" w:lastRow="0" w:firstColumn="1" w:lastColumn="0" w:noHBand="0" w:noVBand="1"/>
      </w:tblPr>
      <w:tblGrid>
        <w:gridCol w:w="3521"/>
        <w:gridCol w:w="3304"/>
        <w:gridCol w:w="2920"/>
      </w:tblGrid>
      <w:tr w:rsidR="00706420" w:rsidRPr="00706420">
        <w:trPr>
          <w:jc w:val="center"/>
        </w:trPr>
        <w:tc>
          <w:tcPr>
            <w:tcW w:w="1807"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 xml:space="preserve">Государственный комитет СССР </w:t>
            </w:r>
            <w:r w:rsidRPr="00706420">
              <w:rPr>
                <w:rFonts w:ascii="Times New Roman" w:eastAsia="Times New Roman" w:hAnsi="Times New Roman" w:cs="Times New Roman"/>
                <w:b/>
                <w:bCs/>
                <w:sz w:val="24"/>
                <w:szCs w:val="24"/>
                <w:lang w:eastAsia="ru-RU"/>
              </w:rPr>
              <w:br/>
              <w:t xml:space="preserve">по делам строительства </w:t>
            </w:r>
            <w:r w:rsidRPr="00706420">
              <w:rPr>
                <w:rFonts w:ascii="Times New Roman" w:eastAsia="Times New Roman" w:hAnsi="Times New Roman" w:cs="Times New Roman"/>
                <w:b/>
                <w:bCs/>
                <w:sz w:val="24"/>
                <w:szCs w:val="24"/>
                <w:lang w:eastAsia="ru-RU"/>
              </w:rPr>
              <w:br/>
              <w:t>(Госстрой СССР)</w:t>
            </w:r>
          </w:p>
        </w:tc>
        <w:tc>
          <w:tcPr>
            <w:tcW w:w="1695" w:type="pct"/>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i/>
                <w:sz w:val="24"/>
                <w:szCs w:val="24"/>
                <w:lang w:eastAsia="ru-RU"/>
              </w:rPr>
            </w:pPr>
            <w:r w:rsidRPr="00706420">
              <w:rPr>
                <w:rFonts w:ascii="Times New Roman" w:eastAsia="Times New Roman" w:hAnsi="Times New Roman" w:cs="Times New Roman"/>
                <w:b/>
                <w:bCs/>
                <w:sz w:val="24"/>
                <w:szCs w:val="24"/>
                <w:lang w:eastAsia="ru-RU"/>
              </w:rPr>
              <w:t>Строительные нормы и правила</w:t>
            </w:r>
          </w:p>
        </w:tc>
        <w:tc>
          <w:tcPr>
            <w:tcW w:w="1498" w:type="pct"/>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СНиП 2.01.07-85*</w:t>
            </w:r>
          </w:p>
        </w:tc>
      </w:tr>
      <w:tr w:rsidR="00706420" w:rsidRPr="0070642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b/>
                <w:bCs/>
                <w:sz w:val="24"/>
                <w:szCs w:val="24"/>
                <w:lang w:eastAsia="ru-RU"/>
              </w:rPr>
            </w:pPr>
          </w:p>
        </w:tc>
        <w:tc>
          <w:tcPr>
            <w:tcW w:w="1695"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Нагрузки и воздействия</w:t>
            </w:r>
          </w:p>
        </w:tc>
        <w:tc>
          <w:tcPr>
            <w:tcW w:w="1498"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 xml:space="preserve">Взамен главы СНиП </w:t>
            </w:r>
            <w:r w:rsidRPr="00706420">
              <w:rPr>
                <w:rFonts w:ascii="Times New Roman" w:eastAsia="Times New Roman" w:hAnsi="Times New Roman" w:cs="Times New Roman"/>
                <w:b/>
                <w:bCs/>
                <w:sz w:val="24"/>
                <w:szCs w:val="24"/>
                <w:lang w:val="en-US" w:eastAsia="ru-RU"/>
              </w:rPr>
              <w:t>II</w:t>
            </w:r>
            <w:r w:rsidRPr="00706420">
              <w:rPr>
                <w:rFonts w:ascii="Times New Roman" w:eastAsia="Times New Roman" w:hAnsi="Times New Roman" w:cs="Times New Roman"/>
                <w:b/>
                <w:bCs/>
                <w:sz w:val="24"/>
                <w:szCs w:val="24"/>
                <w:lang w:eastAsia="ru-RU"/>
              </w:rPr>
              <w:t>-6-74</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Настоящие нормы распространяются на проектирование строительных конструкций и оснований зданий и сооружений и устанавливают основные положения и правила по определению и учету постоянных и временных нагрузок и воздействий, а также их сочетаний.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Нагрузки и воздействия на строительные конструкции и основания зданий и сооружений, отличающихся </w:t>
      </w:r>
      <w:proofErr w:type="gramStart"/>
      <w:r w:rsidRPr="00706420">
        <w:rPr>
          <w:rFonts w:ascii="Times New Roman" w:eastAsia="Times New Roman" w:hAnsi="Times New Roman" w:cs="Times New Roman"/>
          <w:sz w:val="24"/>
          <w:szCs w:val="24"/>
          <w:lang w:eastAsia="ru-RU"/>
        </w:rPr>
        <w:t>от</w:t>
      </w:r>
      <w:proofErr w:type="gramEnd"/>
      <w:r w:rsidRPr="00706420">
        <w:rPr>
          <w:rFonts w:ascii="Times New Roman" w:eastAsia="Times New Roman" w:hAnsi="Times New Roman" w:cs="Times New Roman"/>
          <w:sz w:val="24"/>
          <w:szCs w:val="24"/>
          <w:lang w:eastAsia="ru-RU"/>
        </w:rPr>
        <w:t xml:space="preserve"> традиционных, допускается определять по специальным техническим условиям.</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1. </w:t>
      </w:r>
      <w:proofErr w:type="gramStart"/>
      <w:r w:rsidRPr="00706420">
        <w:rPr>
          <w:rFonts w:ascii="Times New Roman" w:eastAsia="Times New Roman" w:hAnsi="Times New Roman" w:cs="Times New Roman"/>
          <w:sz w:val="20"/>
          <w:szCs w:val="20"/>
          <w:lang w:eastAsia="ru-RU"/>
        </w:rPr>
        <w:t>Далее по тексту, где это возможно, термин «воздействие» опущен и заменен термином «нагрузка», а слова «здания и сооружения» заменены словом «сооружения».</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2. При реконструкции расчетные значения нагрузок следует определять на основе результатов обследования существующих конструкций, при этом атмосферные нагрузки допускается принимать с учетом данных </w:t>
      </w:r>
      <w:proofErr w:type="spellStart"/>
      <w:r w:rsidRPr="00706420">
        <w:rPr>
          <w:rFonts w:ascii="Times New Roman" w:eastAsia="Times New Roman" w:hAnsi="Times New Roman" w:cs="Times New Roman"/>
          <w:sz w:val="20"/>
          <w:szCs w:val="20"/>
          <w:lang w:eastAsia="ru-RU"/>
        </w:rPr>
        <w:t>Госкомгидромета</w:t>
      </w:r>
      <w:proofErr w:type="spellEnd"/>
      <w:r w:rsidRPr="00706420">
        <w:rPr>
          <w:rFonts w:ascii="Times New Roman" w:eastAsia="Times New Roman" w:hAnsi="Times New Roman" w:cs="Times New Roman"/>
          <w:sz w:val="20"/>
          <w:szCs w:val="20"/>
          <w:lang w:eastAsia="ru-RU"/>
        </w:rPr>
        <w:t>.</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0" w:name="i18694"/>
      <w:bookmarkEnd w:id="0"/>
      <w:r w:rsidRPr="00706420">
        <w:rPr>
          <w:rFonts w:ascii="Times New Roman" w:eastAsia="Times New Roman" w:hAnsi="Times New Roman" w:cs="Arial"/>
          <w:b/>
          <w:bCs/>
          <w:kern w:val="28"/>
          <w:sz w:val="24"/>
          <w:szCs w:val="32"/>
          <w:lang w:eastAsia="ru-RU"/>
        </w:rPr>
        <w:t>1. ОБЩИЕ ПОЛОЖЕНИЯ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1.1.</w:t>
      </w:r>
      <w:r w:rsidRPr="00706420">
        <w:rPr>
          <w:rFonts w:ascii="Times New Roman" w:eastAsia="Times New Roman" w:hAnsi="Times New Roman" w:cs="Times New Roman"/>
          <w:sz w:val="24"/>
          <w:szCs w:val="24"/>
          <w:lang w:eastAsia="ru-RU"/>
        </w:rPr>
        <w:t xml:space="preserve"> При проектировании следует учитывать нагрузки, возникающие при возведении и эксплуатации сооружений, а также при изготовлении, хранении и перевозке строительных конструкций.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1.2.</w:t>
      </w:r>
      <w:r w:rsidRPr="00706420">
        <w:rPr>
          <w:rFonts w:ascii="Times New Roman" w:eastAsia="Times New Roman" w:hAnsi="Times New Roman" w:cs="Times New Roman"/>
          <w:sz w:val="24"/>
          <w:szCs w:val="24"/>
          <w:lang w:eastAsia="ru-RU"/>
        </w:rPr>
        <w:t xml:space="preserve"> Основными характеристиками нагрузок, установленными в настоящих нормах, являются их нормативные значения.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Нагрузка определенного вида характеризуется, как правило, одним нормативным значением. </w:t>
      </w:r>
      <w:proofErr w:type="gramStart"/>
      <w:r w:rsidRPr="00706420">
        <w:rPr>
          <w:rFonts w:ascii="Times New Roman" w:eastAsia="Times New Roman" w:hAnsi="Times New Roman" w:cs="Times New Roman"/>
          <w:sz w:val="24"/>
          <w:szCs w:val="24"/>
          <w:lang w:eastAsia="ru-RU"/>
        </w:rPr>
        <w:t>Для нагрузок от людей, животных, оборудования на перекрытия жилых, общественных и сельскохозяйственных зданий, от мостовых и подвесных кранов, снеговых, температурных климатических воздействий устанавливаются два нормативных значения: полное и пониженное (вводится в расчет при необходимости учета влияния длительности нагрузок, проверке на выносливость и в других случаях, оговоренных в нормах проектирования конструкций и оснований).</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1.3.</w:t>
      </w:r>
      <w:r w:rsidRPr="00706420">
        <w:rPr>
          <w:rFonts w:ascii="Times New Roman" w:eastAsia="Times New Roman" w:hAnsi="Times New Roman" w:cs="Times New Roman"/>
          <w:sz w:val="24"/>
          <w:szCs w:val="24"/>
          <w:lang w:eastAsia="ru-RU"/>
        </w:rPr>
        <w:t xml:space="preserve"> Расчетное значение нагрузки следует определять как произведение ее нормативного значения на коэффициент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соответствующий рассматриваемому предельному состоянию и принимаемый: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при расчете на прочность и устойчивость - в соответствии с </w:t>
      </w:r>
      <w:proofErr w:type="spellStart"/>
      <w:r w:rsidRPr="00706420">
        <w:rPr>
          <w:rFonts w:ascii="Times New Roman" w:eastAsia="Times New Roman" w:hAnsi="Times New Roman" w:cs="Times New Roman"/>
          <w:color w:val="000000"/>
          <w:sz w:val="24"/>
          <w:szCs w:val="24"/>
          <w:lang w:eastAsia="ru-RU"/>
        </w:rPr>
        <w:t>пп</w:t>
      </w:r>
      <w:proofErr w:type="spellEnd"/>
      <w:r w:rsidRPr="00706420">
        <w:rPr>
          <w:rFonts w:ascii="Times New Roman" w:eastAsia="Times New Roman" w:hAnsi="Times New Roman" w:cs="Times New Roman"/>
          <w:color w:val="000000"/>
          <w:sz w:val="24"/>
          <w:szCs w:val="24"/>
          <w:lang w:eastAsia="ru-RU"/>
        </w:rPr>
        <w:t xml:space="preserve">. </w:t>
      </w:r>
      <w:hyperlink r:id="rId13" w:anchor="i107018" w:history="1">
        <w:r w:rsidRPr="00706420">
          <w:rPr>
            <w:rFonts w:ascii="Times New Roman" w:eastAsia="Times New Roman" w:hAnsi="Times New Roman" w:cs="Times New Roman"/>
            <w:color w:val="0000FF"/>
            <w:sz w:val="24"/>
            <w:szCs w:val="24"/>
            <w:u w:val="single"/>
            <w:lang w:eastAsia="ru-RU"/>
          </w:rPr>
          <w:t>2.2</w:t>
        </w:r>
      </w:hyperlink>
      <w:r w:rsidRPr="00706420">
        <w:rPr>
          <w:rFonts w:ascii="Times New Roman" w:eastAsia="Times New Roman" w:hAnsi="Times New Roman" w:cs="Times New Roman"/>
          <w:sz w:val="24"/>
          <w:szCs w:val="24"/>
          <w:lang w:eastAsia="ru-RU"/>
        </w:rPr>
        <w:t xml:space="preserve">, </w:t>
      </w:r>
      <w:hyperlink r:id="rId14" w:anchor="i148396" w:history="1">
        <w:r w:rsidRPr="00706420">
          <w:rPr>
            <w:rFonts w:ascii="Times New Roman" w:eastAsia="Times New Roman" w:hAnsi="Times New Roman" w:cs="Times New Roman"/>
            <w:color w:val="0000FF"/>
            <w:sz w:val="24"/>
            <w:szCs w:val="24"/>
            <w:u w:val="single"/>
            <w:lang w:eastAsia="ru-RU"/>
          </w:rPr>
          <w:t>3.4</w:t>
        </w:r>
      </w:hyperlink>
      <w:r w:rsidRPr="00706420">
        <w:rPr>
          <w:rFonts w:ascii="Times New Roman" w:eastAsia="Times New Roman" w:hAnsi="Times New Roman" w:cs="Times New Roman"/>
          <w:sz w:val="24"/>
          <w:szCs w:val="24"/>
          <w:lang w:eastAsia="ru-RU"/>
        </w:rPr>
        <w:t xml:space="preserve">, </w:t>
      </w:r>
      <w:hyperlink r:id="rId15" w:anchor="i172299" w:history="1">
        <w:r w:rsidRPr="00706420">
          <w:rPr>
            <w:rFonts w:ascii="Times New Roman" w:eastAsia="Times New Roman" w:hAnsi="Times New Roman" w:cs="Times New Roman"/>
            <w:color w:val="0000FF"/>
            <w:sz w:val="24"/>
            <w:szCs w:val="24"/>
            <w:u w:val="single"/>
            <w:lang w:eastAsia="ru-RU"/>
          </w:rPr>
          <w:t>3.7</w:t>
        </w:r>
      </w:hyperlink>
      <w:r w:rsidRPr="00706420">
        <w:rPr>
          <w:rFonts w:ascii="Times New Roman" w:eastAsia="Times New Roman" w:hAnsi="Times New Roman" w:cs="Times New Roman"/>
          <w:sz w:val="24"/>
          <w:szCs w:val="24"/>
          <w:lang w:eastAsia="ru-RU"/>
        </w:rPr>
        <w:t xml:space="preserve">, </w:t>
      </w:r>
      <w:hyperlink r:id="rId16" w:anchor="i245057" w:history="1">
        <w:r w:rsidRPr="00706420">
          <w:rPr>
            <w:rFonts w:ascii="Times New Roman" w:eastAsia="Times New Roman" w:hAnsi="Times New Roman" w:cs="Times New Roman"/>
            <w:color w:val="0000FF"/>
            <w:sz w:val="24"/>
            <w:szCs w:val="24"/>
            <w:u w:val="single"/>
            <w:lang w:eastAsia="ru-RU"/>
          </w:rPr>
          <w:t>3.11</w:t>
        </w:r>
      </w:hyperlink>
      <w:r w:rsidRPr="00706420">
        <w:rPr>
          <w:rFonts w:ascii="Times New Roman" w:eastAsia="Times New Roman" w:hAnsi="Times New Roman" w:cs="Times New Roman"/>
          <w:sz w:val="24"/>
          <w:szCs w:val="24"/>
          <w:lang w:eastAsia="ru-RU"/>
        </w:rPr>
        <w:t xml:space="preserve">, </w:t>
      </w:r>
      <w:hyperlink r:id="rId17" w:anchor="i291373" w:history="1">
        <w:r w:rsidRPr="00706420">
          <w:rPr>
            <w:rFonts w:ascii="Times New Roman" w:eastAsia="Times New Roman" w:hAnsi="Times New Roman" w:cs="Times New Roman"/>
            <w:color w:val="0000FF"/>
            <w:sz w:val="24"/>
            <w:szCs w:val="24"/>
            <w:u w:val="single"/>
            <w:lang w:eastAsia="ru-RU"/>
          </w:rPr>
          <w:t>4.8</w:t>
        </w:r>
      </w:hyperlink>
      <w:r w:rsidRPr="00706420">
        <w:rPr>
          <w:rFonts w:ascii="Times New Roman" w:eastAsia="Times New Roman" w:hAnsi="Times New Roman" w:cs="Times New Roman"/>
          <w:sz w:val="24"/>
          <w:szCs w:val="24"/>
          <w:lang w:eastAsia="ru-RU"/>
        </w:rPr>
        <w:t xml:space="preserve">, </w:t>
      </w:r>
      <w:hyperlink r:id="rId18" w:anchor="i511304" w:history="1">
        <w:r w:rsidRPr="00706420">
          <w:rPr>
            <w:rFonts w:ascii="Times New Roman" w:eastAsia="Times New Roman" w:hAnsi="Times New Roman" w:cs="Times New Roman"/>
            <w:color w:val="0000FF"/>
            <w:sz w:val="24"/>
            <w:szCs w:val="24"/>
            <w:u w:val="single"/>
            <w:lang w:eastAsia="ru-RU"/>
          </w:rPr>
          <w:t>6.11</w:t>
        </w:r>
      </w:hyperlink>
      <w:r w:rsidRPr="00706420">
        <w:rPr>
          <w:rFonts w:ascii="Times New Roman" w:eastAsia="Times New Roman" w:hAnsi="Times New Roman" w:cs="Times New Roman"/>
          <w:sz w:val="24"/>
          <w:szCs w:val="24"/>
          <w:lang w:eastAsia="ru-RU"/>
        </w:rPr>
        <w:t xml:space="preserve">, </w:t>
      </w:r>
      <w:hyperlink r:id="rId19" w:anchor="i557665" w:history="1">
        <w:r w:rsidRPr="00706420">
          <w:rPr>
            <w:rFonts w:ascii="Times New Roman" w:eastAsia="Times New Roman" w:hAnsi="Times New Roman" w:cs="Times New Roman"/>
            <w:color w:val="0000FF"/>
            <w:sz w:val="24"/>
            <w:szCs w:val="24"/>
            <w:u w:val="single"/>
            <w:lang w:eastAsia="ru-RU"/>
          </w:rPr>
          <w:t>7.3</w:t>
        </w:r>
      </w:hyperlink>
      <w:r w:rsidRPr="00706420">
        <w:rPr>
          <w:rFonts w:ascii="Times New Roman" w:eastAsia="Times New Roman" w:hAnsi="Times New Roman" w:cs="Times New Roman"/>
          <w:sz w:val="24"/>
          <w:szCs w:val="24"/>
          <w:lang w:eastAsia="ru-RU"/>
        </w:rPr>
        <w:t xml:space="preserve"> и </w:t>
      </w:r>
      <w:hyperlink r:id="rId20" w:anchor="i701967" w:history="1">
        <w:r w:rsidRPr="00706420">
          <w:rPr>
            <w:rFonts w:ascii="Times New Roman" w:eastAsia="Times New Roman" w:hAnsi="Times New Roman" w:cs="Times New Roman"/>
            <w:color w:val="0000FF"/>
            <w:sz w:val="24"/>
            <w:szCs w:val="24"/>
            <w:u w:val="single"/>
            <w:lang w:eastAsia="ru-RU"/>
          </w:rPr>
          <w:t>8.7</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при расчете на выносливость -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единице;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в расчетах по деформациям - равным единице, если в нормах проектирования конструкций и оснований не установлены другие значения;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при расчете по другим видам предельных состояний - по нормам проектирования конструкций и оснований.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Расчетные значения нагрузок при наличии статистических данных допускается определять непосредственно по заданной вероятности их превышения.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расчете конструкций и оснований для условий возведения зданий и сооружений расчетные значения снеговых, ветровых, гололедных нагрузок и температурных климатических воздействий следует снижать на 20 %.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необходимости расчета на прочность и устойчивость в условиях пожара, при взрывных воздействиях, столкновении транспортных сре</w:t>
      </w:r>
      <w:proofErr w:type="gramStart"/>
      <w:r w:rsidRPr="00706420">
        <w:rPr>
          <w:rFonts w:ascii="Times New Roman" w:eastAsia="Times New Roman" w:hAnsi="Times New Roman" w:cs="Times New Roman"/>
          <w:sz w:val="24"/>
          <w:szCs w:val="24"/>
          <w:lang w:eastAsia="ru-RU"/>
        </w:rPr>
        <w:t>дств с ч</w:t>
      </w:r>
      <w:proofErr w:type="gramEnd"/>
      <w:r w:rsidRPr="00706420">
        <w:rPr>
          <w:rFonts w:ascii="Times New Roman" w:eastAsia="Times New Roman" w:hAnsi="Times New Roman" w:cs="Times New Roman"/>
          <w:sz w:val="24"/>
          <w:szCs w:val="24"/>
          <w:lang w:eastAsia="ru-RU"/>
        </w:rPr>
        <w:t>астями сооружений коэффициенты надежности по нагрузке для всех учитываемых при этом нагрузок следует принимать равными единице.</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Для нагрузок с двумя нормативными значениями соответствующие расчетные значения следует определять с одинаковым коэффициентом надежности по нагрузке (для рассматриваемого предельного состояния).</w:t>
      </w:r>
    </w:p>
    <w:p w:rsidR="00706420" w:rsidRPr="00706420" w:rsidRDefault="00706420" w:rsidP="00706420">
      <w:pPr>
        <w:spacing w:before="120" w:after="120" w:line="240" w:lineRule="auto"/>
        <w:ind w:firstLine="283"/>
        <w:jc w:val="both"/>
        <w:rPr>
          <w:rFonts w:ascii="Times New Roman" w:eastAsia="Times New Roman" w:hAnsi="Times New Roman" w:cs="Times New Roman"/>
          <w:b/>
          <w:bCs/>
          <w:sz w:val="24"/>
          <w:szCs w:val="20"/>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keepNext/>
        <w:widowControl w:val="0"/>
        <w:overflowPunct w:val="0"/>
        <w:autoSpaceDE w:val="0"/>
        <w:autoSpaceDN w:val="0"/>
        <w:adjustRightInd w:val="0"/>
        <w:spacing w:after="120" w:line="240" w:lineRule="auto"/>
        <w:jc w:val="center"/>
        <w:outlineLvl w:val="1"/>
        <w:rPr>
          <w:rFonts w:ascii="Times New Roman" w:eastAsia="Times New Roman" w:hAnsi="Times New Roman" w:cs="Arial"/>
          <w:b/>
          <w:bCs/>
          <w:iCs/>
          <w:kern w:val="28"/>
          <w:sz w:val="24"/>
          <w:szCs w:val="28"/>
          <w:lang w:eastAsia="ru-RU"/>
        </w:rPr>
      </w:pPr>
      <w:bookmarkStart w:id="1" w:name="i26734"/>
      <w:bookmarkEnd w:id="1"/>
      <w:r w:rsidRPr="00706420">
        <w:rPr>
          <w:rFonts w:ascii="Times New Roman" w:eastAsia="Times New Roman" w:hAnsi="Times New Roman" w:cs="Arial"/>
          <w:b/>
          <w:bCs/>
          <w:iCs/>
          <w:kern w:val="28"/>
          <w:sz w:val="24"/>
          <w:szCs w:val="28"/>
          <w:lang w:eastAsia="ru-RU"/>
        </w:rPr>
        <w:t>КЛАССИФИКАЦИЯ НАГРУЗОК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1.4.</w:t>
      </w:r>
      <w:r w:rsidRPr="00706420">
        <w:rPr>
          <w:rFonts w:ascii="Times New Roman" w:eastAsia="Times New Roman" w:hAnsi="Times New Roman" w:cs="Times New Roman"/>
          <w:sz w:val="24"/>
          <w:szCs w:val="24"/>
          <w:lang w:eastAsia="ru-RU"/>
        </w:rPr>
        <w:t xml:space="preserve"> В зависимости от продолжительности действия нагрузок следует различать постоянные и временные (длительные, кратковременные, особые) нагрузки.</w:t>
      </w:r>
    </w:p>
    <w:p w:rsidR="00706420" w:rsidRPr="00706420" w:rsidRDefault="00706420" w:rsidP="00706420">
      <w:pPr>
        <w:spacing w:after="12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1.5.</w:t>
      </w:r>
      <w:r w:rsidRPr="00706420">
        <w:rPr>
          <w:rFonts w:ascii="Times New Roman" w:eastAsia="Times New Roman" w:hAnsi="Times New Roman" w:cs="Times New Roman"/>
          <w:sz w:val="24"/>
          <w:szCs w:val="24"/>
          <w:lang w:eastAsia="ru-RU"/>
        </w:rPr>
        <w:t xml:space="preserve"> Нагрузки, возникающие при изготовлении, хранении и перевозке конструкций, а также при возведении сооружений, следует учитывать в расчетах как кратковременные нагрузки.</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3082"/>
        <w:gridCol w:w="4569"/>
        <w:gridCol w:w="2094"/>
      </w:tblGrid>
      <w:tr w:rsidR="00706420" w:rsidRPr="00706420">
        <w:trPr>
          <w:jc w:val="center"/>
        </w:trPr>
        <w:tc>
          <w:tcPr>
            <w:tcW w:w="1581"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 xml:space="preserve">Внесены </w:t>
            </w:r>
            <w:r w:rsidRPr="00706420">
              <w:rPr>
                <w:rFonts w:ascii="Times New Roman" w:eastAsia="Times New Roman" w:hAnsi="Times New Roman" w:cs="Times New Roman"/>
                <w:b/>
                <w:bCs/>
                <w:sz w:val="24"/>
                <w:szCs w:val="24"/>
                <w:lang w:eastAsia="ru-RU"/>
              </w:rPr>
              <w:br/>
              <w:t xml:space="preserve">ЦНИИСК им. Кучеренко </w:t>
            </w:r>
            <w:r w:rsidRPr="00706420">
              <w:rPr>
                <w:rFonts w:ascii="Times New Roman" w:eastAsia="Times New Roman" w:hAnsi="Times New Roman" w:cs="Times New Roman"/>
                <w:b/>
                <w:bCs/>
                <w:sz w:val="24"/>
                <w:szCs w:val="24"/>
                <w:lang w:eastAsia="ru-RU"/>
              </w:rPr>
              <w:br/>
              <w:t>Госстроя СССР</w:t>
            </w:r>
          </w:p>
        </w:tc>
        <w:tc>
          <w:tcPr>
            <w:tcW w:w="234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 xml:space="preserve">Утверждены </w:t>
            </w:r>
            <w:r w:rsidRPr="00706420">
              <w:rPr>
                <w:rFonts w:ascii="Times New Roman" w:eastAsia="Times New Roman" w:hAnsi="Times New Roman" w:cs="Times New Roman"/>
                <w:b/>
                <w:bCs/>
                <w:sz w:val="24"/>
                <w:szCs w:val="24"/>
                <w:lang w:eastAsia="ru-RU"/>
              </w:rPr>
              <w:br/>
              <w:t xml:space="preserve">постановлением </w:t>
            </w:r>
            <w:r w:rsidRPr="00706420">
              <w:rPr>
                <w:rFonts w:ascii="Times New Roman" w:eastAsia="Times New Roman" w:hAnsi="Times New Roman" w:cs="Times New Roman"/>
                <w:b/>
                <w:bCs/>
                <w:sz w:val="24"/>
                <w:szCs w:val="24"/>
                <w:lang w:eastAsia="ru-RU"/>
              </w:rPr>
              <w:br/>
              <w:t xml:space="preserve">Государственного комитета СССР </w:t>
            </w:r>
            <w:r w:rsidRPr="00706420">
              <w:rPr>
                <w:rFonts w:ascii="Times New Roman" w:eastAsia="Times New Roman" w:hAnsi="Times New Roman" w:cs="Times New Roman"/>
                <w:b/>
                <w:bCs/>
                <w:sz w:val="24"/>
                <w:szCs w:val="24"/>
                <w:lang w:eastAsia="ru-RU"/>
              </w:rPr>
              <w:br/>
              <w:t xml:space="preserve">по делам строительства </w:t>
            </w:r>
            <w:r w:rsidRPr="00706420">
              <w:rPr>
                <w:rFonts w:ascii="Times New Roman" w:eastAsia="Times New Roman" w:hAnsi="Times New Roman" w:cs="Times New Roman"/>
                <w:b/>
                <w:bCs/>
                <w:sz w:val="24"/>
                <w:szCs w:val="24"/>
                <w:lang w:eastAsia="ru-RU"/>
              </w:rPr>
              <w:br/>
              <w:t>от 29 августа 1985 г. № 135</w:t>
            </w:r>
          </w:p>
        </w:tc>
        <w:tc>
          <w:tcPr>
            <w:tcW w:w="107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b/>
                <w:bCs/>
                <w:sz w:val="24"/>
                <w:szCs w:val="24"/>
                <w:lang w:eastAsia="ru-RU"/>
              </w:rPr>
            </w:pPr>
            <w:r w:rsidRPr="00706420">
              <w:rPr>
                <w:rFonts w:ascii="Times New Roman" w:eastAsia="Times New Roman" w:hAnsi="Times New Roman" w:cs="Times New Roman"/>
                <w:b/>
                <w:bCs/>
                <w:sz w:val="24"/>
                <w:szCs w:val="24"/>
                <w:lang w:eastAsia="ru-RU"/>
              </w:rPr>
              <w:t xml:space="preserve">Срок </w:t>
            </w:r>
            <w:r w:rsidRPr="00706420">
              <w:rPr>
                <w:rFonts w:ascii="Times New Roman" w:eastAsia="Times New Roman" w:hAnsi="Times New Roman" w:cs="Times New Roman"/>
                <w:b/>
                <w:bCs/>
                <w:sz w:val="24"/>
                <w:szCs w:val="24"/>
                <w:lang w:eastAsia="ru-RU"/>
              </w:rPr>
              <w:br/>
              <w:t xml:space="preserve">введения </w:t>
            </w:r>
            <w:r w:rsidRPr="00706420">
              <w:rPr>
                <w:rFonts w:ascii="Times New Roman" w:eastAsia="Times New Roman" w:hAnsi="Times New Roman" w:cs="Times New Roman"/>
                <w:b/>
                <w:bCs/>
                <w:sz w:val="24"/>
                <w:szCs w:val="24"/>
                <w:lang w:eastAsia="ru-RU"/>
              </w:rPr>
              <w:br/>
              <w:t xml:space="preserve">в действие </w:t>
            </w:r>
            <w:r w:rsidRPr="00706420">
              <w:rPr>
                <w:rFonts w:ascii="Times New Roman" w:eastAsia="Times New Roman" w:hAnsi="Times New Roman" w:cs="Times New Roman"/>
                <w:b/>
                <w:bCs/>
                <w:sz w:val="24"/>
                <w:szCs w:val="24"/>
                <w:lang w:eastAsia="ru-RU"/>
              </w:rPr>
              <w:br/>
              <w:t>1 января 1987 г.</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Нагрузки, возникающие на стадии эксплуатации сооружений, следует учитывать в соответствии с </w:t>
      </w:r>
      <w:proofErr w:type="spellStart"/>
      <w:r w:rsidRPr="00706420">
        <w:rPr>
          <w:rFonts w:ascii="Times New Roman" w:eastAsia="Times New Roman" w:hAnsi="Times New Roman" w:cs="Times New Roman"/>
          <w:color w:val="000000"/>
          <w:sz w:val="24"/>
          <w:szCs w:val="24"/>
          <w:lang w:eastAsia="ru-RU"/>
        </w:rPr>
        <w:t>пп</w:t>
      </w:r>
      <w:proofErr w:type="spellEnd"/>
      <w:r w:rsidRPr="00706420">
        <w:rPr>
          <w:rFonts w:ascii="Times New Roman" w:eastAsia="Times New Roman" w:hAnsi="Times New Roman" w:cs="Times New Roman"/>
          <w:color w:val="000000"/>
          <w:sz w:val="24"/>
          <w:szCs w:val="24"/>
          <w:lang w:eastAsia="ru-RU"/>
        </w:rPr>
        <w:t xml:space="preserve">. </w:t>
      </w:r>
      <w:hyperlink r:id="rId21" w:anchor="i33383" w:history="1">
        <w:r w:rsidRPr="00706420">
          <w:rPr>
            <w:rFonts w:ascii="Times New Roman" w:eastAsia="Times New Roman" w:hAnsi="Times New Roman" w:cs="Times New Roman"/>
            <w:color w:val="0000FF"/>
            <w:sz w:val="24"/>
            <w:szCs w:val="24"/>
            <w:u w:val="single"/>
            <w:lang w:eastAsia="ru-RU"/>
          </w:rPr>
          <w:t>1.6</w:t>
        </w:r>
      </w:hyperlink>
      <w:r w:rsidRPr="00706420">
        <w:rPr>
          <w:rFonts w:ascii="Times New Roman" w:eastAsia="Times New Roman" w:hAnsi="Times New Roman" w:cs="Times New Roman"/>
          <w:color w:val="000000"/>
          <w:sz w:val="24"/>
          <w:szCs w:val="24"/>
          <w:lang w:eastAsia="ru-RU"/>
        </w:rPr>
        <w:t xml:space="preserve"> - </w:t>
      </w:r>
      <w:hyperlink r:id="rId22" w:anchor="i64815" w:history="1">
        <w:r w:rsidRPr="00706420">
          <w:rPr>
            <w:rFonts w:ascii="Times New Roman" w:eastAsia="Times New Roman" w:hAnsi="Times New Roman" w:cs="Times New Roman"/>
            <w:color w:val="0000FF"/>
            <w:sz w:val="24"/>
            <w:szCs w:val="24"/>
            <w:u w:val="single"/>
            <w:lang w:eastAsia="ru-RU"/>
          </w:rPr>
          <w:t>1.9</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2" w:name="i33383"/>
      <w:r w:rsidRPr="00706420">
        <w:rPr>
          <w:rFonts w:ascii="Times New Roman" w:eastAsia="Times New Roman" w:hAnsi="Times New Roman" w:cs="Times New Roman"/>
          <w:b/>
          <w:sz w:val="24"/>
          <w:szCs w:val="24"/>
          <w:lang w:eastAsia="ru-RU"/>
        </w:rPr>
        <w:t>1.6.</w:t>
      </w:r>
      <w:bookmarkEnd w:id="2"/>
      <w:r w:rsidRPr="00706420">
        <w:rPr>
          <w:rFonts w:ascii="Times New Roman" w:eastAsia="Times New Roman" w:hAnsi="Times New Roman" w:cs="Times New Roman"/>
          <w:sz w:val="24"/>
          <w:szCs w:val="24"/>
          <w:lang w:eastAsia="ru-RU"/>
        </w:rPr>
        <w:t xml:space="preserve"> К постоянным нагрузкам следует относить: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вес частей сооружений, в том числе вес несущих и ограждающих строительных конструкций;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вес и давление грунтов (насыпей, засыпок), горное давление.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Сохраняющиеся в конструкции или основании усилия от предварительного напряжения следует учитывать в расчетах как усилия от постоянных нагрузок.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 w:name="i43341"/>
      <w:r w:rsidRPr="00706420">
        <w:rPr>
          <w:rFonts w:ascii="Times New Roman" w:eastAsia="Times New Roman" w:hAnsi="Times New Roman" w:cs="Times New Roman"/>
          <w:b/>
          <w:sz w:val="24"/>
          <w:szCs w:val="24"/>
          <w:lang w:eastAsia="ru-RU"/>
        </w:rPr>
        <w:t>1.7.</w:t>
      </w:r>
      <w:bookmarkEnd w:id="3"/>
      <w:r w:rsidRPr="00706420">
        <w:rPr>
          <w:rFonts w:ascii="Times New Roman" w:eastAsia="Times New Roman" w:hAnsi="Times New Roman" w:cs="Times New Roman"/>
          <w:sz w:val="24"/>
          <w:szCs w:val="24"/>
          <w:lang w:eastAsia="ru-RU"/>
        </w:rPr>
        <w:t xml:space="preserve"> К длительным нагрузкам следует относить: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вес временных перегородок, подливок и </w:t>
      </w:r>
      <w:proofErr w:type="spellStart"/>
      <w:r w:rsidRPr="00706420">
        <w:rPr>
          <w:rFonts w:ascii="Times New Roman" w:eastAsia="Times New Roman" w:hAnsi="Times New Roman" w:cs="Times New Roman"/>
          <w:sz w:val="24"/>
          <w:szCs w:val="24"/>
          <w:lang w:eastAsia="ru-RU"/>
        </w:rPr>
        <w:t>подбетонок</w:t>
      </w:r>
      <w:proofErr w:type="spellEnd"/>
      <w:r w:rsidRPr="00706420">
        <w:rPr>
          <w:rFonts w:ascii="Times New Roman" w:eastAsia="Times New Roman" w:hAnsi="Times New Roman" w:cs="Times New Roman"/>
          <w:sz w:val="24"/>
          <w:szCs w:val="24"/>
          <w:lang w:eastAsia="ru-RU"/>
        </w:rPr>
        <w:t xml:space="preserve"> под оборудование;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вес стационарного оборудования: станков, аппаратов, моторов, емкостей, трубопроводов с арматурой, опорными частями и изоляцией, ленточных конвейеров, постоянных подъемных машин с их канатами и направляющими, а также вес жидкостей и твердых тел, заполняющих оборудование;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давление газов, жидкостей и сыпучих тел в емкостях и трубопроводах, избыточное давление и разрежение воздуха, возникающее при вентиляции шахт;</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нагрузки на перекрытия от складируемых материалов и стеллажного оборудования в складских помещениях, холодильниках, зернохранилищах, книгохранилищах, архивах и подобных помещениях;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 температурные технологические воздействия от стационарного оборудования;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е) вес слоя воды на водонаполненных плоских покрытиях;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ж) вес отложений производственной пыли, если ее накопление не исключено соответствующими мероприятиями;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 нагрузки от людей, животных, оборудования на перекрытия жилых, общественных и сельскохозяйственных зданий с пониженными нормативными значениями, приведенными в </w:t>
      </w:r>
      <w:hyperlink r:id="rId23" w:anchor="i254686"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и) вертикальные нагрузки от мостовых и подвесных кранов с пониженным нормативным значением, определяемым умножением полного нормативного значения вертикальной нагрузки от одного крана (см. </w:t>
      </w:r>
      <w:r w:rsidRPr="00706420">
        <w:rPr>
          <w:rFonts w:ascii="Times New Roman" w:eastAsia="Times New Roman" w:hAnsi="Times New Roman" w:cs="Times New Roman"/>
          <w:color w:val="000000"/>
          <w:sz w:val="24"/>
          <w:szCs w:val="24"/>
          <w:lang w:eastAsia="ru-RU"/>
        </w:rPr>
        <w:t xml:space="preserve">п. </w:t>
      </w:r>
      <w:hyperlink r:id="rId24" w:anchor="i276867" w:history="1">
        <w:r w:rsidRPr="00706420">
          <w:rPr>
            <w:rFonts w:ascii="Times New Roman" w:eastAsia="Times New Roman" w:hAnsi="Times New Roman" w:cs="Times New Roman"/>
            <w:color w:val="0000FF"/>
            <w:sz w:val="24"/>
            <w:szCs w:val="24"/>
            <w:u w:val="single"/>
            <w:lang w:eastAsia="ru-RU"/>
          </w:rPr>
          <w:t>4.2</w:t>
        </w:r>
      </w:hyperlink>
      <w:r w:rsidRPr="00706420">
        <w:rPr>
          <w:rFonts w:ascii="Times New Roman" w:eastAsia="Times New Roman" w:hAnsi="Times New Roman" w:cs="Times New Roman"/>
          <w:sz w:val="24"/>
          <w:szCs w:val="24"/>
          <w:lang w:eastAsia="ru-RU"/>
        </w:rPr>
        <w:t>) в каждом пролете здания на коэффициент: 0,5 - для групп режимов работы кранов 4К-6К; 0,6 - для группы режима работы кранов 7К; 0,7 - для группы режима работы кранов 8К.</w:t>
      </w:r>
      <w:proofErr w:type="gramEnd"/>
      <w:r w:rsidRPr="00706420">
        <w:rPr>
          <w:rFonts w:ascii="Times New Roman" w:eastAsia="Times New Roman" w:hAnsi="Times New Roman" w:cs="Times New Roman"/>
          <w:sz w:val="24"/>
          <w:szCs w:val="24"/>
          <w:lang w:eastAsia="ru-RU"/>
        </w:rPr>
        <w:t xml:space="preserve"> Группы режимов работы кранов принимаются по ГОСТ 25546-82;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 снеговые нагрузки с пониженным расчетным значением, определяемым умножением полного расчетного значения на коэффициент 0,5;</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л) температурные климатические воздействия с пониженными нормативными значениями, определяемыми в соответствии с указаниями </w:t>
      </w:r>
      <w:hyperlink r:id="rId25" w:anchor="i627383" w:history="1">
        <w:proofErr w:type="spellStart"/>
        <w:r w:rsidRPr="00706420">
          <w:rPr>
            <w:rFonts w:ascii="Times New Roman" w:eastAsia="Times New Roman" w:hAnsi="Times New Roman" w:cs="Times New Roman"/>
            <w:color w:val="0000FF"/>
            <w:sz w:val="24"/>
            <w:szCs w:val="24"/>
            <w:u w:val="single"/>
            <w:lang w:eastAsia="ru-RU"/>
          </w:rPr>
          <w:t>пп</w:t>
        </w:r>
        <w:proofErr w:type="spellEnd"/>
        <w:r w:rsidRPr="00706420">
          <w:rPr>
            <w:rFonts w:ascii="Times New Roman" w:eastAsia="Times New Roman" w:hAnsi="Times New Roman" w:cs="Times New Roman"/>
            <w:color w:val="0000FF"/>
            <w:sz w:val="24"/>
            <w:szCs w:val="24"/>
            <w:u w:val="single"/>
            <w:lang w:eastAsia="ru-RU"/>
          </w:rPr>
          <w:t>. 8.2</w:t>
        </w:r>
      </w:hyperlink>
      <w:r w:rsidRPr="00706420">
        <w:rPr>
          <w:rFonts w:ascii="Times New Roman" w:eastAsia="Times New Roman" w:hAnsi="Times New Roman" w:cs="Times New Roman"/>
          <w:color w:val="000000"/>
          <w:sz w:val="24"/>
          <w:szCs w:val="24"/>
          <w:lang w:eastAsia="ru-RU"/>
        </w:rPr>
        <w:t>-</w:t>
      </w:r>
      <w:hyperlink r:id="rId26" w:anchor="i696452" w:history="1">
        <w:r w:rsidRPr="00706420">
          <w:rPr>
            <w:rFonts w:ascii="Times New Roman" w:eastAsia="Times New Roman" w:hAnsi="Times New Roman" w:cs="Times New Roman"/>
            <w:color w:val="0000FF"/>
            <w:sz w:val="24"/>
            <w:szCs w:val="24"/>
            <w:u w:val="single"/>
            <w:lang w:eastAsia="ru-RU"/>
          </w:rPr>
          <w:t>8.6</w:t>
        </w:r>
      </w:hyperlink>
      <w:r w:rsidRPr="00706420">
        <w:rPr>
          <w:rFonts w:ascii="Times New Roman" w:eastAsia="Times New Roman" w:hAnsi="Times New Roman" w:cs="Times New Roman"/>
          <w:sz w:val="24"/>
          <w:szCs w:val="24"/>
          <w:lang w:eastAsia="ru-RU"/>
        </w:rPr>
        <w:t xml:space="preserve"> при условии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3</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4</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5</w:t>
      </w:r>
      <w:r w:rsidRPr="00706420">
        <w:rPr>
          <w:rFonts w:ascii="Times New Roman" w:eastAsia="Times New Roman" w:hAnsi="Times New Roman" w:cs="Times New Roman"/>
          <w:sz w:val="24"/>
          <w:szCs w:val="24"/>
          <w:lang w:eastAsia="ru-RU"/>
        </w:rPr>
        <w:t xml:space="preserve"> = 0,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val="en-US" w:eastAsia="ru-RU"/>
        </w:rPr>
        <w:t>I</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eastAsia="ru-RU"/>
        </w:rPr>
        <w:t>VII</w:t>
      </w:r>
      <w:r w:rsidRPr="00706420">
        <w:rPr>
          <w:rFonts w:ascii="Times New Roman" w:eastAsia="Times New Roman" w:hAnsi="Times New Roman" w:cs="Times New Roman"/>
          <w:sz w:val="24"/>
          <w:szCs w:val="24"/>
          <w:lang w:eastAsia="ru-RU"/>
        </w:rPr>
        <w:t xml:space="preserve"> = 0;</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 воздействия, обусловленные деформациями основания, не сопровождающимися коренным изменением структуры грунта, а также оттаиванием вечномерзлых грунтов;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н) воздействия, обусловленные изменением влажности, усадкой и ползучестью материалов.</w:t>
      </w:r>
    </w:p>
    <w:p w:rsidR="00706420" w:rsidRPr="00706420" w:rsidRDefault="00706420" w:rsidP="00706420">
      <w:pPr>
        <w:spacing w:before="120" w:after="120" w:line="240" w:lineRule="auto"/>
        <w:ind w:firstLine="284"/>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Примечание. В районах со средней температурой января минус 5</w:t>
      </w:r>
      <w:proofErr w:type="gramStart"/>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B0"/>
      </w:r>
      <w:r w:rsidRPr="00706420">
        <w:rPr>
          <w:rFonts w:ascii="Times New Roman" w:eastAsia="Times New Roman" w:hAnsi="Times New Roman" w:cs="Times New Roman"/>
          <w:sz w:val="20"/>
          <w:szCs w:val="20"/>
          <w:lang w:eastAsia="ru-RU"/>
        </w:rPr>
        <w:t>С</w:t>
      </w:r>
      <w:proofErr w:type="gramEnd"/>
      <w:r w:rsidRPr="00706420">
        <w:rPr>
          <w:rFonts w:ascii="Times New Roman" w:eastAsia="Times New Roman" w:hAnsi="Times New Roman" w:cs="Times New Roman"/>
          <w:sz w:val="20"/>
          <w:szCs w:val="20"/>
          <w:lang w:eastAsia="ru-RU"/>
        </w:rPr>
        <w:t xml:space="preserve"> и выше (по карте 5 </w:t>
      </w:r>
      <w:hyperlink r:id="rId27" w:anchor="i917690" w:history="1">
        <w:r w:rsidRPr="00706420">
          <w:rPr>
            <w:rFonts w:ascii="Times New Roman" w:eastAsia="Times New Roman" w:hAnsi="Times New Roman" w:cs="Times New Roman"/>
            <w:color w:val="0000FF"/>
            <w:sz w:val="20"/>
            <w:szCs w:val="20"/>
            <w:u w:val="single"/>
            <w:lang w:eastAsia="ru-RU"/>
          </w:rPr>
          <w:t>приложения 5</w:t>
        </w:r>
      </w:hyperlink>
      <w:r w:rsidRPr="00706420">
        <w:rPr>
          <w:rFonts w:ascii="Times New Roman" w:eastAsia="Times New Roman" w:hAnsi="Times New Roman" w:cs="Times New Roman"/>
          <w:sz w:val="20"/>
          <w:szCs w:val="20"/>
          <w:lang w:eastAsia="ru-RU"/>
        </w:rPr>
        <w:t xml:space="preserve"> к СНиП 2.01.07-85*) снеговые нагрузки с пониженным расчетным значением не устанавливаются.</w:t>
      </w:r>
    </w:p>
    <w:p w:rsidR="00706420" w:rsidRPr="00706420" w:rsidRDefault="00706420" w:rsidP="00706420">
      <w:pPr>
        <w:spacing w:before="120" w:after="120" w:line="240" w:lineRule="auto"/>
        <w:ind w:firstLine="284"/>
        <w:jc w:val="both"/>
        <w:rPr>
          <w:rFonts w:ascii="Times New Roman" w:eastAsia="Times New Roman" w:hAnsi="Times New Roman" w:cs="Times New Roman"/>
          <w:sz w:val="24"/>
          <w:szCs w:val="20"/>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4" w:name="i57109"/>
      <w:r w:rsidRPr="00706420">
        <w:rPr>
          <w:rFonts w:ascii="Times New Roman" w:eastAsia="Times New Roman" w:hAnsi="Times New Roman" w:cs="Times New Roman"/>
          <w:b/>
          <w:sz w:val="24"/>
          <w:szCs w:val="24"/>
          <w:lang w:eastAsia="ru-RU"/>
        </w:rPr>
        <w:t>1.8.</w:t>
      </w:r>
      <w:bookmarkEnd w:id="4"/>
      <w:r w:rsidRPr="00706420">
        <w:rPr>
          <w:rFonts w:ascii="Times New Roman" w:eastAsia="Times New Roman" w:hAnsi="Times New Roman" w:cs="Times New Roman"/>
          <w:sz w:val="24"/>
          <w:szCs w:val="24"/>
          <w:lang w:eastAsia="ru-RU"/>
        </w:rPr>
        <w:t xml:space="preserve"> К кратковременным нагрузкам следует относить: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нагрузки от оборудования, возникающие в </w:t>
      </w:r>
      <w:proofErr w:type="spellStart"/>
      <w:r w:rsidRPr="00706420">
        <w:rPr>
          <w:rFonts w:ascii="Times New Roman" w:eastAsia="Times New Roman" w:hAnsi="Times New Roman" w:cs="Times New Roman"/>
          <w:sz w:val="24"/>
          <w:szCs w:val="24"/>
          <w:lang w:eastAsia="ru-RU"/>
        </w:rPr>
        <w:t>пускоостановочном</w:t>
      </w:r>
      <w:proofErr w:type="spellEnd"/>
      <w:r w:rsidRPr="00706420">
        <w:rPr>
          <w:rFonts w:ascii="Times New Roman" w:eastAsia="Times New Roman" w:hAnsi="Times New Roman" w:cs="Times New Roman"/>
          <w:sz w:val="24"/>
          <w:szCs w:val="24"/>
          <w:lang w:eastAsia="ru-RU"/>
        </w:rPr>
        <w:t>, переходном и испытательном режимах, а также при его перестановке или замене;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вес людей, ремонтных материалов в зонах обслуживания и ремонта оборудования;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нагрузки от людей, животных, оборудования на перекрытия жилых, общественных и сельскохозяйственных зданий с полными нормативными значениями, кроме нагрузок, указанных в </w:t>
      </w:r>
      <w:hyperlink r:id="rId28" w:anchor="i43341" w:history="1">
        <w:r w:rsidRPr="00706420">
          <w:rPr>
            <w:rFonts w:ascii="Times New Roman" w:eastAsia="Times New Roman" w:hAnsi="Times New Roman" w:cs="Times New Roman"/>
            <w:color w:val="0000FF"/>
            <w:sz w:val="24"/>
            <w:szCs w:val="24"/>
            <w:u w:val="single"/>
            <w:lang w:eastAsia="ru-RU"/>
          </w:rPr>
          <w:t>п. 1.7</w:t>
        </w:r>
      </w:hyperlink>
      <w:r w:rsidRPr="00706420">
        <w:rPr>
          <w:rFonts w:ascii="Times New Roman" w:eastAsia="Times New Roman" w:hAnsi="Times New Roman" w:cs="Times New Roman"/>
          <w:sz w:val="24"/>
          <w:szCs w:val="24"/>
          <w:lang w:eastAsia="ru-RU"/>
        </w:rPr>
        <w:t xml:space="preserve">, а, б, </w:t>
      </w:r>
      <w:proofErr w:type="gramStart"/>
      <w:r w:rsidRPr="00706420">
        <w:rPr>
          <w:rFonts w:ascii="Times New Roman" w:eastAsia="Times New Roman" w:hAnsi="Times New Roman" w:cs="Times New Roman"/>
          <w:sz w:val="24"/>
          <w:szCs w:val="24"/>
          <w:lang w:eastAsia="ru-RU"/>
        </w:rPr>
        <w:t>г</w:t>
      </w:r>
      <w:proofErr w:type="gramEnd"/>
      <w:r w:rsidRPr="00706420">
        <w:rPr>
          <w:rFonts w:ascii="Times New Roman" w:eastAsia="Times New Roman" w:hAnsi="Times New Roman" w:cs="Times New Roman"/>
          <w:sz w:val="24"/>
          <w:szCs w:val="24"/>
          <w:lang w:eastAsia="ru-RU"/>
        </w:rPr>
        <w:t>, д;</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нагрузки от подвижного подъемно-транспортного оборудования (погрузчиков, электрокаров, кранов-штабелеров, тельферов, а также от мостовых и подвесных кранов с полным нормативным значением);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 снеговые нагрузки с полным расчетным значением;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е) температурные климатические воздействия с полным нормативным значением;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ж) ветровые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 гололедные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5" w:name="i64815"/>
      <w:r w:rsidRPr="00706420">
        <w:rPr>
          <w:rFonts w:ascii="Times New Roman" w:eastAsia="Times New Roman" w:hAnsi="Times New Roman" w:cs="Times New Roman"/>
          <w:b/>
          <w:sz w:val="24"/>
          <w:szCs w:val="24"/>
          <w:lang w:eastAsia="ru-RU"/>
        </w:rPr>
        <w:t>1.9.</w:t>
      </w:r>
      <w:bookmarkEnd w:id="5"/>
      <w:r w:rsidRPr="00706420">
        <w:rPr>
          <w:rFonts w:ascii="Times New Roman" w:eastAsia="Times New Roman" w:hAnsi="Times New Roman" w:cs="Times New Roman"/>
          <w:sz w:val="24"/>
          <w:szCs w:val="24"/>
          <w:lang w:eastAsia="ru-RU"/>
        </w:rPr>
        <w:t xml:space="preserve"> К особым нагрузкам следует относить: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сейсмические воздействия;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взрывные воздействия;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нагрузки, вызываемые резкими нарушениями технологического процесса, временной неисправностью или поломкой оборудования;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 воздействия, обусловленные деформациями основания, сопровождающимися коренным изменением структуры грунта (при замачивании </w:t>
      </w:r>
      <w:proofErr w:type="spellStart"/>
      <w:r w:rsidRPr="00706420">
        <w:rPr>
          <w:rFonts w:ascii="Times New Roman" w:eastAsia="Times New Roman" w:hAnsi="Times New Roman" w:cs="Times New Roman"/>
          <w:sz w:val="24"/>
          <w:szCs w:val="24"/>
          <w:lang w:eastAsia="ru-RU"/>
        </w:rPr>
        <w:t>просадочных</w:t>
      </w:r>
      <w:proofErr w:type="spellEnd"/>
      <w:r w:rsidRPr="00706420">
        <w:rPr>
          <w:rFonts w:ascii="Times New Roman" w:eastAsia="Times New Roman" w:hAnsi="Times New Roman" w:cs="Times New Roman"/>
          <w:sz w:val="24"/>
          <w:szCs w:val="24"/>
          <w:lang w:eastAsia="ru-RU"/>
        </w:rPr>
        <w:t xml:space="preserve"> грунтов) или оседанием его в районах горных выработок и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карстовых.</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6" w:name="i78867"/>
      <w:bookmarkEnd w:id="6"/>
      <w:r w:rsidRPr="00706420">
        <w:rPr>
          <w:rFonts w:ascii="Times New Roman" w:eastAsia="Times New Roman" w:hAnsi="Times New Roman" w:cs="Arial"/>
          <w:b/>
          <w:bCs/>
          <w:iCs/>
          <w:kern w:val="28"/>
          <w:sz w:val="24"/>
          <w:szCs w:val="28"/>
          <w:lang w:eastAsia="ru-RU"/>
        </w:rPr>
        <w:t>СОЧЕТАНИЯ НАГРУЗОК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1.10.</w:t>
      </w:r>
      <w:r w:rsidRPr="00706420">
        <w:rPr>
          <w:rFonts w:ascii="Times New Roman" w:eastAsia="Times New Roman" w:hAnsi="Times New Roman" w:cs="Times New Roman"/>
          <w:sz w:val="24"/>
          <w:szCs w:val="24"/>
          <w:lang w:eastAsia="ru-RU"/>
        </w:rPr>
        <w:t xml:space="preserve"> Расчет конструкций и оснований по предельным состояниям первой и второй групп следует выполнять с учетом неблагоприятных сочетаний нагрузок или соответствующих им усилий.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Эти сочетания устанавливаются из анализа реальных вариантов одновременного действия различных нагрузок для рассматриваемой стадии работы конструкции или основания.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1.11.</w:t>
      </w:r>
      <w:r w:rsidRPr="00706420">
        <w:rPr>
          <w:rFonts w:ascii="Times New Roman" w:eastAsia="Times New Roman" w:hAnsi="Times New Roman" w:cs="Times New Roman"/>
          <w:sz w:val="24"/>
          <w:szCs w:val="24"/>
          <w:lang w:eastAsia="ru-RU"/>
        </w:rPr>
        <w:t xml:space="preserve"> В зависимости от учитываемого состава нагрузок следует различать: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а) основные сочетания нагрузок, состоящие из постоянных, длительных и кратковременных;</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особые сочетания нагрузок, состоящие из постоянных, длительных, кратковременных и одной из особых нагрузок.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Временные нагрузки с двумя нормативными значениями следует включать в сочетания как длительные - при учете пониженного нормативного значения, как кратковременные - при учете полного нормативного значения.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особых сочетаниях нагрузок, включающих взрывные воздействия или нагрузки, вызываемые столкновением транспортных сре</w:t>
      </w:r>
      <w:proofErr w:type="gramStart"/>
      <w:r w:rsidRPr="00706420">
        <w:rPr>
          <w:rFonts w:ascii="Times New Roman" w:eastAsia="Times New Roman" w:hAnsi="Times New Roman" w:cs="Times New Roman"/>
          <w:sz w:val="24"/>
          <w:szCs w:val="24"/>
          <w:lang w:eastAsia="ru-RU"/>
        </w:rPr>
        <w:t>дств с ч</w:t>
      </w:r>
      <w:proofErr w:type="gramEnd"/>
      <w:r w:rsidRPr="00706420">
        <w:rPr>
          <w:rFonts w:ascii="Times New Roman" w:eastAsia="Times New Roman" w:hAnsi="Times New Roman" w:cs="Times New Roman"/>
          <w:sz w:val="24"/>
          <w:szCs w:val="24"/>
          <w:lang w:eastAsia="ru-RU"/>
        </w:rPr>
        <w:t xml:space="preserve">астями сооружений, допускается не учитывать кратковременные нагрузки, указанные в </w:t>
      </w:r>
      <w:hyperlink r:id="rId29" w:anchor="i57109" w:history="1">
        <w:r w:rsidRPr="00706420">
          <w:rPr>
            <w:rFonts w:ascii="Times New Roman" w:eastAsia="Times New Roman" w:hAnsi="Times New Roman" w:cs="Times New Roman"/>
            <w:color w:val="0000FF"/>
            <w:sz w:val="24"/>
            <w:szCs w:val="24"/>
            <w:u w:val="single"/>
            <w:lang w:eastAsia="ru-RU"/>
          </w:rPr>
          <w:t>п. 1.8</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7" w:name="i88601"/>
      <w:r w:rsidRPr="00706420">
        <w:rPr>
          <w:rFonts w:ascii="Times New Roman" w:eastAsia="Times New Roman" w:hAnsi="Times New Roman" w:cs="Times New Roman"/>
          <w:b/>
          <w:sz w:val="24"/>
          <w:szCs w:val="24"/>
          <w:lang w:eastAsia="ru-RU"/>
        </w:rPr>
        <w:lastRenderedPageBreak/>
        <w:t>1.12.</w:t>
      </w:r>
      <w:bookmarkEnd w:id="7"/>
      <w:r w:rsidRPr="00706420">
        <w:rPr>
          <w:rFonts w:ascii="Times New Roman" w:eastAsia="Times New Roman" w:hAnsi="Times New Roman" w:cs="Times New Roman"/>
          <w:sz w:val="24"/>
          <w:szCs w:val="24"/>
          <w:lang w:eastAsia="ru-RU"/>
        </w:rPr>
        <w:t xml:space="preserve"> При учете сочетаний, включающих постоянные и не менее двух временных нагрузок, расчетные значения временных нагрузок или соответствующих им усилий следует умножать на коэффициенты сочетаний, равные: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в основных сочетаниях для длительных нагрузок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0,95; для кратковременных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0,9;</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в особых сочетаниях для длительных нагрузок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0,95; для кратковременных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0,8, кроме случаев, оговоренных в нормах проектирования сооружений для сейсмических районов и в других нормах проектирования конструкций и оснований.</w:t>
      </w:r>
      <w:proofErr w:type="gramEnd"/>
      <w:r w:rsidRPr="00706420">
        <w:rPr>
          <w:rFonts w:ascii="Times New Roman" w:eastAsia="Times New Roman" w:hAnsi="Times New Roman" w:cs="Times New Roman"/>
          <w:sz w:val="24"/>
          <w:szCs w:val="24"/>
          <w:lang w:eastAsia="ru-RU"/>
        </w:rPr>
        <w:t xml:space="preserve"> При этом особую нагрузку следует принимать без снижения.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учете основных сочетаний, включающих постоянные нагрузки и одну временную нагрузку (длительную или кратковременную), коэффициенты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вводить не следует.</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В основных сочетаниях при учете трех и более кратковременных нагрузок их расчетные значения допускается умножать на коэффициент сочетания </w:t>
      </w:r>
      <w:r w:rsidRPr="00706420">
        <w:rPr>
          <w:rFonts w:ascii="Times New Roman" w:eastAsia="Times New Roman" w:hAnsi="Times New Roman" w:cs="Times New Roman"/>
          <w:sz w:val="20"/>
          <w:szCs w:val="20"/>
          <w:lang w:eastAsia="ru-RU"/>
        </w:rPr>
        <w:sym w:font="Symbol" w:char="F079"/>
      </w:r>
      <w:r w:rsidRPr="00706420">
        <w:rPr>
          <w:rFonts w:ascii="Times New Roman" w:eastAsia="Times New Roman" w:hAnsi="Times New Roman" w:cs="Times New Roman"/>
          <w:sz w:val="20"/>
          <w:szCs w:val="20"/>
          <w:vertAlign w:val="subscript"/>
          <w:lang w:eastAsia="ru-RU"/>
        </w:rPr>
        <w:t>2</w:t>
      </w:r>
      <w:r w:rsidRPr="00706420">
        <w:rPr>
          <w:rFonts w:ascii="Times New Roman" w:eastAsia="Times New Roman" w:hAnsi="Times New Roman" w:cs="Times New Roman"/>
          <w:sz w:val="20"/>
          <w:szCs w:val="20"/>
          <w:lang w:eastAsia="ru-RU"/>
        </w:rPr>
        <w:t>, принимаемый для первой (по степени влияния) кратковременной нагрузки - 1,0, для второй - 0,8, для остальных - 0,6.</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1.13.</w:t>
      </w:r>
      <w:r w:rsidRPr="00706420">
        <w:rPr>
          <w:rFonts w:ascii="Times New Roman" w:eastAsia="Times New Roman" w:hAnsi="Times New Roman" w:cs="Times New Roman"/>
          <w:sz w:val="24"/>
          <w:szCs w:val="24"/>
          <w:lang w:eastAsia="ru-RU"/>
        </w:rPr>
        <w:t xml:space="preserve"> При учете сочетаний нагрузок в соответствии с указаниями </w:t>
      </w:r>
      <w:hyperlink r:id="rId30" w:anchor="i88601" w:history="1">
        <w:r w:rsidRPr="00706420">
          <w:rPr>
            <w:rFonts w:ascii="Times New Roman" w:eastAsia="Times New Roman" w:hAnsi="Times New Roman" w:cs="Times New Roman"/>
            <w:color w:val="0000FF"/>
            <w:sz w:val="24"/>
            <w:szCs w:val="24"/>
            <w:u w:val="single"/>
            <w:lang w:eastAsia="ru-RU"/>
          </w:rPr>
          <w:t>п. 1.12</w:t>
        </w:r>
      </w:hyperlink>
      <w:r w:rsidRPr="00706420">
        <w:rPr>
          <w:rFonts w:ascii="Times New Roman" w:eastAsia="Times New Roman" w:hAnsi="Times New Roman" w:cs="Times New Roman"/>
          <w:sz w:val="24"/>
          <w:szCs w:val="24"/>
          <w:lang w:eastAsia="ru-RU"/>
        </w:rPr>
        <w:t xml:space="preserve"> за одну временную нагрузку следует принимать: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нагрузку определенного рода от одного источника (давление или разрежение в емкости, снеговую, ветровую, гололедную нагрузки, температурные климатические воздействия, нагрузку от одного погрузчика, электрокара, мостового или подвесного крана);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б) нагрузку от нескольких источников, если их совместное действие учтено в нормативном и расчетном значениях нагрузки (нагрузку от оборудования, людей и складируемых материалов на одно или несколько перекрытий с учетом коэффициентов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i/>
          <w:sz w:val="24"/>
          <w:szCs w:val="24"/>
          <w:vertAlign w:val="subscript"/>
          <w:lang w:val="en-US" w:eastAsia="ru-RU"/>
        </w:rPr>
        <w:t>A</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i/>
          <w:sz w:val="24"/>
          <w:szCs w:val="24"/>
          <w:vertAlign w:val="subscript"/>
          <w:lang w:val="en-US" w:eastAsia="ru-RU"/>
        </w:rPr>
        <w:t>n</w:t>
      </w:r>
      <w:r w:rsidRPr="00706420">
        <w:rPr>
          <w:rFonts w:ascii="Times New Roman" w:eastAsia="Times New Roman" w:hAnsi="Times New Roman" w:cs="Times New Roman"/>
          <w:sz w:val="24"/>
          <w:szCs w:val="24"/>
          <w:lang w:eastAsia="ru-RU"/>
        </w:rPr>
        <w:t xml:space="preserve">, приведенных в </w:t>
      </w:r>
      <w:hyperlink r:id="rId31" w:anchor="i182793" w:history="1">
        <w:proofErr w:type="spellStart"/>
        <w:r w:rsidRPr="00706420">
          <w:rPr>
            <w:rFonts w:ascii="Times New Roman" w:eastAsia="Times New Roman" w:hAnsi="Times New Roman" w:cs="Times New Roman"/>
            <w:color w:val="0000FF"/>
            <w:sz w:val="24"/>
            <w:szCs w:val="24"/>
            <w:u w:val="single"/>
            <w:lang w:eastAsia="ru-RU"/>
          </w:rPr>
          <w:t>пп</w:t>
        </w:r>
        <w:proofErr w:type="spellEnd"/>
        <w:r w:rsidRPr="00706420">
          <w:rPr>
            <w:rFonts w:ascii="Times New Roman" w:eastAsia="Times New Roman" w:hAnsi="Times New Roman" w:cs="Times New Roman"/>
            <w:color w:val="0000FF"/>
            <w:sz w:val="24"/>
            <w:szCs w:val="24"/>
            <w:u w:val="single"/>
            <w:lang w:eastAsia="ru-RU"/>
          </w:rPr>
          <w:t>. 3.8</w:t>
        </w:r>
      </w:hyperlink>
      <w:r w:rsidRPr="00706420">
        <w:rPr>
          <w:rFonts w:ascii="Times New Roman" w:eastAsia="Times New Roman" w:hAnsi="Times New Roman" w:cs="Times New Roman"/>
          <w:sz w:val="24"/>
          <w:szCs w:val="24"/>
          <w:lang w:eastAsia="ru-RU"/>
        </w:rPr>
        <w:t xml:space="preserve"> и </w:t>
      </w:r>
      <w:hyperlink r:id="rId32" w:anchor="i194897" w:history="1">
        <w:r w:rsidRPr="00706420">
          <w:rPr>
            <w:rFonts w:ascii="Times New Roman" w:eastAsia="Times New Roman" w:hAnsi="Times New Roman" w:cs="Times New Roman"/>
            <w:color w:val="0000FF"/>
            <w:sz w:val="24"/>
            <w:szCs w:val="24"/>
            <w:u w:val="single"/>
            <w:lang w:eastAsia="ru-RU"/>
          </w:rPr>
          <w:t>3.9</w:t>
        </w:r>
      </w:hyperlink>
      <w:r w:rsidRPr="00706420">
        <w:rPr>
          <w:rFonts w:ascii="Times New Roman" w:eastAsia="Times New Roman" w:hAnsi="Times New Roman" w:cs="Times New Roman"/>
          <w:sz w:val="24"/>
          <w:szCs w:val="24"/>
          <w:lang w:eastAsia="ru-RU"/>
        </w:rPr>
        <w:t xml:space="preserve">; нагрузку от нескольких мостовых или подвесных кранов с учетом коэффициента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lang w:eastAsia="ru-RU"/>
        </w:rPr>
        <w:t xml:space="preserve">, приведенного в </w:t>
      </w:r>
      <w:hyperlink r:id="rId33" w:anchor="i305920" w:history="1">
        <w:r w:rsidRPr="00706420">
          <w:rPr>
            <w:rFonts w:ascii="Times New Roman" w:eastAsia="Times New Roman" w:hAnsi="Times New Roman" w:cs="Times New Roman"/>
            <w:color w:val="0000FF"/>
            <w:sz w:val="24"/>
            <w:szCs w:val="24"/>
            <w:u w:val="single"/>
            <w:lang w:eastAsia="ru-RU"/>
          </w:rPr>
          <w:t>п. 4.17</w:t>
        </w:r>
      </w:hyperlink>
      <w:r w:rsidRPr="00706420">
        <w:rPr>
          <w:rFonts w:ascii="Times New Roman" w:eastAsia="Times New Roman" w:hAnsi="Times New Roman" w:cs="Times New Roman"/>
          <w:sz w:val="24"/>
          <w:szCs w:val="24"/>
          <w:lang w:eastAsia="ru-RU"/>
        </w:rPr>
        <w:t>;</w:t>
      </w:r>
      <w:proofErr w:type="gramEnd"/>
      <w:r w:rsidRPr="00706420">
        <w:rPr>
          <w:rFonts w:ascii="Times New Roman" w:eastAsia="Times New Roman" w:hAnsi="Times New Roman" w:cs="Times New Roman"/>
          <w:sz w:val="24"/>
          <w:szCs w:val="24"/>
          <w:lang w:eastAsia="ru-RU"/>
        </w:rPr>
        <w:t xml:space="preserve"> </w:t>
      </w:r>
      <w:proofErr w:type="spellStart"/>
      <w:proofErr w:type="gramStart"/>
      <w:r w:rsidRPr="00706420">
        <w:rPr>
          <w:rFonts w:ascii="Times New Roman" w:eastAsia="Times New Roman" w:hAnsi="Times New Roman" w:cs="Times New Roman"/>
          <w:sz w:val="24"/>
          <w:szCs w:val="24"/>
          <w:lang w:eastAsia="ru-RU"/>
        </w:rPr>
        <w:t>гололедно</w:t>
      </w:r>
      <w:proofErr w:type="spellEnd"/>
      <w:r w:rsidRPr="00706420">
        <w:rPr>
          <w:rFonts w:ascii="Times New Roman" w:eastAsia="Times New Roman" w:hAnsi="Times New Roman" w:cs="Times New Roman"/>
          <w:sz w:val="24"/>
          <w:szCs w:val="24"/>
          <w:lang w:eastAsia="ru-RU"/>
        </w:rPr>
        <w:t xml:space="preserve">-ветровую нагрузку, определяемую в соответствии с </w:t>
      </w:r>
      <w:hyperlink r:id="rId34" w:anchor="i567284" w:history="1">
        <w:r w:rsidRPr="00706420">
          <w:rPr>
            <w:rFonts w:ascii="Times New Roman" w:eastAsia="Times New Roman" w:hAnsi="Times New Roman" w:cs="Times New Roman"/>
            <w:color w:val="0000FF"/>
            <w:sz w:val="24"/>
            <w:szCs w:val="24"/>
            <w:u w:val="single"/>
            <w:lang w:eastAsia="ru-RU"/>
          </w:rPr>
          <w:t>п. 7.4</w:t>
        </w:r>
      </w:hyperlink>
      <w:r w:rsidRPr="00706420">
        <w:rPr>
          <w:rFonts w:ascii="Times New Roman" w:eastAsia="Times New Roman" w:hAnsi="Times New Roman" w:cs="Times New Roman"/>
          <w:sz w:val="24"/>
          <w:szCs w:val="24"/>
          <w:lang w:eastAsia="ru-RU"/>
        </w:rPr>
        <w:t>).</w:t>
      </w:r>
      <w:proofErr w:type="gramEnd"/>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8" w:name="i97521"/>
      <w:bookmarkEnd w:id="8"/>
      <w:r w:rsidRPr="00706420">
        <w:rPr>
          <w:rFonts w:ascii="Times New Roman" w:eastAsia="Times New Roman" w:hAnsi="Times New Roman" w:cs="Arial"/>
          <w:b/>
          <w:bCs/>
          <w:kern w:val="28"/>
          <w:sz w:val="24"/>
          <w:szCs w:val="32"/>
          <w:lang w:eastAsia="ru-RU"/>
        </w:rPr>
        <w:t>2. ВЕС КОНСТРУКЦИЙ И ГРУНТОВ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2.1.</w:t>
      </w:r>
      <w:r w:rsidRPr="00706420">
        <w:rPr>
          <w:rFonts w:ascii="Times New Roman" w:eastAsia="Times New Roman" w:hAnsi="Times New Roman" w:cs="Times New Roman"/>
          <w:sz w:val="24"/>
          <w:szCs w:val="24"/>
          <w:lang w:eastAsia="ru-RU"/>
        </w:rPr>
        <w:t xml:space="preserve"> Нормативное значение веса конструкций заводского изготовления следует определять на основании стандартов, рабочих чертежей или паспортных данных заводов-изготовителей, других строительных конструкций и грунтов - по проектным размерам и удельному весу материалов и грунтов с учетом их влажности в условиях возведения и эксплуатации сооружений.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9" w:name="i107018"/>
      <w:r w:rsidRPr="00706420">
        <w:rPr>
          <w:rFonts w:ascii="Times New Roman" w:eastAsia="Times New Roman" w:hAnsi="Times New Roman" w:cs="Times New Roman"/>
          <w:b/>
          <w:sz w:val="24"/>
          <w:szCs w:val="24"/>
          <w:lang w:eastAsia="ru-RU"/>
        </w:rPr>
        <w:t>2.2.</w:t>
      </w:r>
      <w:bookmarkEnd w:id="9"/>
      <w:r w:rsidRPr="00706420">
        <w:rPr>
          <w:rFonts w:ascii="Times New Roman" w:eastAsia="Times New Roman" w:hAnsi="Times New Roman" w:cs="Times New Roman"/>
          <w:sz w:val="24"/>
          <w:szCs w:val="24"/>
          <w:lang w:eastAsia="ru-RU"/>
        </w:rPr>
        <w:t xml:space="preserve"> Коэффициенты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для веса строительных конструкций и грунтов приведены в </w:t>
      </w:r>
      <w:hyperlink r:id="rId35" w:anchor="i113895" w:history="1">
        <w:r w:rsidRPr="00706420">
          <w:rPr>
            <w:rFonts w:ascii="Times New Roman" w:eastAsia="Times New Roman" w:hAnsi="Times New Roman" w:cs="Times New Roman"/>
            <w:color w:val="0000FF"/>
            <w:sz w:val="24"/>
            <w:szCs w:val="24"/>
            <w:u w:val="single"/>
            <w:lang w:eastAsia="ru-RU"/>
          </w:rPr>
          <w:t>табл. 1</w:t>
        </w:r>
      </w:hyperlink>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10" w:name="i113895"/>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w:t>
      </w:r>
      <w:bookmarkEnd w:id="10"/>
    </w:p>
    <w:tbl>
      <w:tblPr>
        <w:tblW w:w="5000" w:type="pct"/>
        <w:jc w:val="center"/>
        <w:tblCellMar>
          <w:left w:w="28" w:type="dxa"/>
          <w:right w:w="28" w:type="dxa"/>
        </w:tblCellMar>
        <w:tblLook w:val="04A0" w:firstRow="1" w:lastRow="0" w:firstColumn="1" w:lastColumn="0" w:noHBand="0" w:noVBand="1"/>
      </w:tblPr>
      <w:tblGrid>
        <w:gridCol w:w="6825"/>
        <w:gridCol w:w="2920"/>
      </w:tblGrid>
      <w:tr w:rsidR="00706420" w:rsidRPr="00706420">
        <w:trPr>
          <w:tblHeader/>
          <w:jc w:val="center"/>
        </w:trPr>
        <w:tc>
          <w:tcPr>
            <w:tcW w:w="3502"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11" w:name="табл1"/>
            <w:bookmarkEnd w:id="11"/>
            <w:r w:rsidRPr="00706420">
              <w:rPr>
                <w:rFonts w:ascii="Times New Roman" w:eastAsia="Times New Roman" w:hAnsi="Times New Roman" w:cs="Times New Roman"/>
                <w:sz w:val="24"/>
                <w:szCs w:val="24"/>
                <w:lang w:eastAsia="ru-RU"/>
              </w:rPr>
              <w:t>Конструкции сооружений и вид грунтов</w:t>
            </w:r>
          </w:p>
        </w:tc>
        <w:tc>
          <w:tcPr>
            <w:tcW w:w="149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p>
        </w:tc>
      </w:tr>
      <w:tr w:rsidR="00706420" w:rsidRPr="00706420">
        <w:trPr>
          <w:jc w:val="center"/>
        </w:trPr>
        <w:tc>
          <w:tcPr>
            <w:tcW w:w="350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Конструкции:</w:t>
            </w:r>
          </w:p>
        </w:tc>
        <w:tc>
          <w:tcPr>
            <w:tcW w:w="1498"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металлические</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1,05</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бетонные (со средней плотностью свыше 1600 кг/м</w:t>
            </w:r>
            <w:r w:rsidRPr="00706420">
              <w:rPr>
                <w:rFonts w:ascii="Times New Roman" w:eastAsia="Times New Roman" w:hAnsi="Times New Roman" w:cs="Times New Roman"/>
                <w:sz w:val="24"/>
                <w:szCs w:val="24"/>
                <w:vertAlign w:val="superscript"/>
                <w:lang w:eastAsia="ru-RU"/>
              </w:rPr>
              <w:t>3</w:t>
            </w:r>
            <w:r w:rsidRPr="00706420">
              <w:rPr>
                <w:rFonts w:ascii="Times New Roman" w:eastAsia="Times New Roman" w:hAnsi="Times New Roman" w:cs="Times New Roman"/>
                <w:sz w:val="24"/>
                <w:szCs w:val="24"/>
                <w:lang w:eastAsia="ru-RU"/>
              </w:rPr>
              <w:t>), железобетонные, каменные, армокаменные, деревянные</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бетонные (со средней плотностью 1600 кг/м</w:t>
            </w:r>
            <w:r w:rsidRPr="00706420">
              <w:rPr>
                <w:rFonts w:ascii="Times New Roman" w:eastAsia="Times New Roman" w:hAnsi="Times New Roman" w:cs="Times New Roman"/>
                <w:sz w:val="24"/>
                <w:szCs w:val="24"/>
                <w:vertAlign w:val="superscript"/>
                <w:lang w:eastAsia="ru-RU"/>
              </w:rPr>
              <w:t>3</w:t>
            </w:r>
            <w:r w:rsidRPr="00706420">
              <w:rPr>
                <w:rFonts w:ascii="Times New Roman" w:eastAsia="Times New Roman" w:hAnsi="Times New Roman" w:cs="Times New Roman"/>
                <w:sz w:val="24"/>
                <w:szCs w:val="24"/>
                <w:lang w:eastAsia="ru-RU"/>
              </w:rPr>
              <w:t xml:space="preserve"> и менее), изоляционные, выравнивающие и отделочные слои (плиты, материалы в рулонах, засылки, стяжки и т.п.), выполняемые: </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заводских условиях</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на строительной площадке</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1,3</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Грунты:</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природном залегании</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w:t>
            </w:r>
          </w:p>
        </w:tc>
      </w:tr>
      <w:tr w:rsidR="00706420" w:rsidRPr="00706420">
        <w:trPr>
          <w:jc w:val="center"/>
        </w:trPr>
        <w:tc>
          <w:tcPr>
            <w:tcW w:w="350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насыпные</w:t>
            </w:r>
          </w:p>
        </w:tc>
        <w:tc>
          <w:tcPr>
            <w:tcW w:w="1498"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1,15</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1. При проверке конструкций на устойчивость положения против опрокидывания, а также в других случаях, когда уменьшение веса конструкций и грунтов может ухудшить условия работы конструкций, следует произвести расчет, принимая для веса конструкции или ее части коэффициент надежности по нагрузке </w:t>
      </w:r>
      <w:r w:rsidRPr="00706420">
        <w:rPr>
          <w:rFonts w:ascii="Times New Roman" w:eastAsia="Times New Roman" w:hAnsi="Times New Roman" w:cs="Times New Roman"/>
          <w:i/>
          <w:sz w:val="20"/>
          <w:szCs w:val="20"/>
          <w:lang w:val="en-US" w:eastAsia="ru-RU"/>
        </w:rPr>
        <w:sym w:font="Symbol" w:char="F067"/>
      </w:r>
      <w:r w:rsidRPr="00706420">
        <w:rPr>
          <w:rFonts w:ascii="Times New Roman" w:eastAsia="Times New Roman" w:hAnsi="Times New Roman" w:cs="Times New Roman"/>
          <w:i/>
          <w:sz w:val="20"/>
          <w:szCs w:val="20"/>
          <w:vertAlign w:val="subscript"/>
          <w:lang w:val="en-US" w:eastAsia="ru-RU"/>
        </w:rPr>
        <w:t>t</w:t>
      </w:r>
      <w:r w:rsidRPr="00706420">
        <w:rPr>
          <w:rFonts w:ascii="Times New Roman" w:eastAsia="Times New Roman" w:hAnsi="Times New Roman" w:cs="Times New Roman"/>
          <w:sz w:val="20"/>
          <w:szCs w:val="20"/>
          <w:lang w:eastAsia="ru-RU"/>
        </w:rPr>
        <w:t xml:space="preserve"> = 0,9.</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2. При определении нагрузок от грунта следует учитывать нагрузки от складируемых материалов, оборудования и транспортных средств, передаваемые на грунт.</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3. Для металлических конструкций, в которых усилия от собственного веса превышают 50 % общих усилий, следует принимать </w:t>
      </w:r>
      <w:r w:rsidRPr="00706420">
        <w:rPr>
          <w:rFonts w:ascii="Times New Roman" w:eastAsia="Times New Roman" w:hAnsi="Times New Roman" w:cs="Times New Roman"/>
          <w:i/>
          <w:sz w:val="20"/>
          <w:szCs w:val="20"/>
          <w:lang w:val="en-US" w:eastAsia="ru-RU"/>
        </w:rPr>
        <w:sym w:font="Symbol" w:char="F067"/>
      </w:r>
      <w:r w:rsidRPr="00706420">
        <w:rPr>
          <w:rFonts w:ascii="Times New Roman" w:eastAsia="Times New Roman" w:hAnsi="Times New Roman" w:cs="Times New Roman"/>
          <w:i/>
          <w:sz w:val="20"/>
          <w:szCs w:val="20"/>
          <w:vertAlign w:val="subscript"/>
          <w:lang w:val="en-US" w:eastAsia="ru-RU"/>
        </w:rPr>
        <w:t>t</w:t>
      </w:r>
      <w:r w:rsidRPr="00706420">
        <w:rPr>
          <w:rFonts w:ascii="Times New Roman" w:eastAsia="Times New Roman" w:hAnsi="Times New Roman" w:cs="Times New Roman"/>
          <w:sz w:val="20"/>
          <w:szCs w:val="20"/>
          <w:lang w:eastAsia="ru-RU"/>
        </w:rPr>
        <w:t xml:space="preserve"> = 1,1.</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12" w:name="i126754"/>
      <w:bookmarkEnd w:id="12"/>
      <w:r w:rsidRPr="00706420">
        <w:rPr>
          <w:rFonts w:ascii="Times New Roman" w:eastAsia="Times New Roman" w:hAnsi="Times New Roman" w:cs="Arial"/>
          <w:b/>
          <w:bCs/>
          <w:kern w:val="28"/>
          <w:sz w:val="24"/>
          <w:szCs w:val="32"/>
          <w:lang w:eastAsia="ru-RU"/>
        </w:rPr>
        <w:t>3. НАГРУЗКИ ОТ ОБОРУДОВАНИЯ, ЛЮДЕЙ, ЖИВОТНЫХ, СКЛАДИРУЕМЫХ МАТЕРИАЛОВ И ИЗДЕЛИЙ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3.1.</w:t>
      </w:r>
      <w:r w:rsidRPr="00706420">
        <w:rPr>
          <w:rFonts w:ascii="Times New Roman" w:eastAsia="Times New Roman" w:hAnsi="Times New Roman" w:cs="Times New Roman"/>
          <w:sz w:val="24"/>
          <w:szCs w:val="24"/>
          <w:lang w:eastAsia="ru-RU"/>
        </w:rPr>
        <w:t xml:space="preserve"> Нормы настоящего раздела распространяются на нагрузки от людей, животных, оборудования, изделий, материалов, временных перегородок, действующие на перекрытия зданий и полы на грунтах.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Варианты </w:t>
      </w:r>
      <w:proofErr w:type="spellStart"/>
      <w:r w:rsidRPr="00706420">
        <w:rPr>
          <w:rFonts w:ascii="Times New Roman" w:eastAsia="Times New Roman" w:hAnsi="Times New Roman" w:cs="Times New Roman"/>
          <w:sz w:val="24"/>
          <w:szCs w:val="24"/>
          <w:lang w:eastAsia="ru-RU"/>
        </w:rPr>
        <w:t>загружения</w:t>
      </w:r>
      <w:proofErr w:type="spellEnd"/>
      <w:r w:rsidRPr="00706420">
        <w:rPr>
          <w:rFonts w:ascii="Times New Roman" w:eastAsia="Times New Roman" w:hAnsi="Times New Roman" w:cs="Times New Roman"/>
          <w:sz w:val="24"/>
          <w:szCs w:val="24"/>
          <w:lang w:eastAsia="ru-RU"/>
        </w:rPr>
        <w:t xml:space="preserve"> перекрытий этими нагрузками следует принимать в соответствии с предусмотренными условиями возведения и эксплуатации зданий. Если на стадии проектирования данные об этих условиях недостаточны, при расчете конструкций и оснований необходимо рассмотреть следующие варианты </w:t>
      </w:r>
      <w:proofErr w:type="spellStart"/>
      <w:r w:rsidRPr="00706420">
        <w:rPr>
          <w:rFonts w:ascii="Times New Roman" w:eastAsia="Times New Roman" w:hAnsi="Times New Roman" w:cs="Times New Roman"/>
          <w:sz w:val="24"/>
          <w:szCs w:val="24"/>
          <w:lang w:eastAsia="ru-RU"/>
        </w:rPr>
        <w:t>загружения</w:t>
      </w:r>
      <w:proofErr w:type="spellEnd"/>
      <w:r w:rsidRPr="00706420">
        <w:rPr>
          <w:rFonts w:ascii="Times New Roman" w:eastAsia="Times New Roman" w:hAnsi="Times New Roman" w:cs="Times New Roman"/>
          <w:sz w:val="24"/>
          <w:szCs w:val="24"/>
          <w:lang w:eastAsia="ru-RU"/>
        </w:rPr>
        <w:t xml:space="preserve"> отдельных перекрытий: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сплошное</w:t>
      </w:r>
      <w:proofErr w:type="gram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загружение</w:t>
      </w:r>
      <w:proofErr w:type="spellEnd"/>
      <w:r w:rsidRPr="00706420">
        <w:rPr>
          <w:rFonts w:ascii="Times New Roman" w:eastAsia="Times New Roman" w:hAnsi="Times New Roman" w:cs="Times New Roman"/>
          <w:sz w:val="24"/>
          <w:szCs w:val="24"/>
          <w:lang w:eastAsia="ru-RU"/>
        </w:rPr>
        <w:t xml:space="preserve"> принятой нагрузкой;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неблагоприятное</w:t>
      </w:r>
      <w:proofErr w:type="gramEnd"/>
      <w:r w:rsidRPr="00706420">
        <w:rPr>
          <w:rFonts w:ascii="Times New Roman" w:eastAsia="Times New Roman" w:hAnsi="Times New Roman" w:cs="Times New Roman"/>
          <w:sz w:val="24"/>
          <w:szCs w:val="24"/>
          <w:lang w:eastAsia="ru-RU"/>
        </w:rPr>
        <w:t xml:space="preserve"> частичное </w:t>
      </w:r>
      <w:proofErr w:type="spellStart"/>
      <w:r w:rsidRPr="00706420">
        <w:rPr>
          <w:rFonts w:ascii="Times New Roman" w:eastAsia="Times New Roman" w:hAnsi="Times New Roman" w:cs="Times New Roman"/>
          <w:sz w:val="24"/>
          <w:szCs w:val="24"/>
          <w:lang w:eastAsia="ru-RU"/>
        </w:rPr>
        <w:t>загружение</w:t>
      </w:r>
      <w:proofErr w:type="spellEnd"/>
      <w:r w:rsidRPr="00706420">
        <w:rPr>
          <w:rFonts w:ascii="Times New Roman" w:eastAsia="Times New Roman" w:hAnsi="Times New Roman" w:cs="Times New Roman"/>
          <w:sz w:val="24"/>
          <w:szCs w:val="24"/>
          <w:lang w:eastAsia="ru-RU"/>
        </w:rPr>
        <w:t xml:space="preserve"> при расчете конструкций и оснований, чувствительных к такой схеме </w:t>
      </w:r>
      <w:proofErr w:type="spellStart"/>
      <w:r w:rsidRPr="00706420">
        <w:rPr>
          <w:rFonts w:ascii="Times New Roman" w:eastAsia="Times New Roman" w:hAnsi="Times New Roman" w:cs="Times New Roman"/>
          <w:sz w:val="24"/>
          <w:szCs w:val="24"/>
          <w:lang w:eastAsia="ru-RU"/>
        </w:rPr>
        <w:t>загружения</w:t>
      </w:r>
      <w:proofErr w:type="spell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отсутствие временной нагрузки.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При этом суммарная временная нагрузка на перекрытия многоэтажного здания при неблагоприятном частичном их </w:t>
      </w:r>
      <w:proofErr w:type="spellStart"/>
      <w:r w:rsidRPr="00706420">
        <w:rPr>
          <w:rFonts w:ascii="Times New Roman" w:eastAsia="Times New Roman" w:hAnsi="Times New Roman" w:cs="Times New Roman"/>
          <w:sz w:val="24"/>
          <w:szCs w:val="24"/>
          <w:lang w:eastAsia="ru-RU"/>
        </w:rPr>
        <w:t>загружении</w:t>
      </w:r>
      <w:proofErr w:type="spellEnd"/>
      <w:r w:rsidRPr="00706420">
        <w:rPr>
          <w:rFonts w:ascii="Times New Roman" w:eastAsia="Times New Roman" w:hAnsi="Times New Roman" w:cs="Times New Roman"/>
          <w:sz w:val="24"/>
          <w:szCs w:val="24"/>
          <w:lang w:eastAsia="ru-RU"/>
        </w:rPr>
        <w:t xml:space="preserve"> не должна превышать нагрузку при сплошном </w:t>
      </w:r>
      <w:proofErr w:type="spellStart"/>
      <w:r w:rsidRPr="00706420">
        <w:rPr>
          <w:rFonts w:ascii="Times New Roman" w:eastAsia="Times New Roman" w:hAnsi="Times New Roman" w:cs="Times New Roman"/>
          <w:sz w:val="24"/>
          <w:szCs w:val="24"/>
          <w:lang w:eastAsia="ru-RU"/>
        </w:rPr>
        <w:t>загружении</w:t>
      </w:r>
      <w:proofErr w:type="spellEnd"/>
      <w:r w:rsidRPr="00706420">
        <w:rPr>
          <w:rFonts w:ascii="Times New Roman" w:eastAsia="Times New Roman" w:hAnsi="Times New Roman" w:cs="Times New Roman"/>
          <w:sz w:val="24"/>
          <w:szCs w:val="24"/>
          <w:lang w:eastAsia="ru-RU"/>
        </w:rPr>
        <w:t xml:space="preserve"> перекрытий, определенную с учетом коэффициентов сочетаний </w:t>
      </w:r>
      <w:r w:rsidRPr="00706420">
        <w:rPr>
          <w:rFonts w:ascii="Times New Roman" w:eastAsia="Times New Roman" w:hAnsi="Times New Roman" w:cs="Times New Roman"/>
          <w:sz w:val="24"/>
          <w:szCs w:val="24"/>
          <w:lang w:val="en-US" w:eastAsia="ru-RU"/>
        </w:rPr>
        <w:sym w:font="Symbol" w:char="F079"/>
      </w:r>
      <w:r w:rsidRPr="00706420">
        <w:rPr>
          <w:rFonts w:ascii="Times New Roman" w:eastAsia="Times New Roman" w:hAnsi="Times New Roman" w:cs="Times New Roman"/>
          <w:i/>
          <w:sz w:val="24"/>
          <w:szCs w:val="24"/>
          <w:vertAlign w:val="subscript"/>
          <w:lang w:val="en-US" w:eastAsia="ru-RU"/>
        </w:rPr>
        <w:t>n</w:t>
      </w:r>
      <w:r w:rsidRPr="00706420">
        <w:rPr>
          <w:rFonts w:ascii="Times New Roman" w:eastAsia="Times New Roman" w:hAnsi="Times New Roman" w:cs="Times New Roman"/>
          <w:sz w:val="24"/>
          <w:szCs w:val="24"/>
          <w:lang w:eastAsia="ru-RU"/>
        </w:rPr>
        <w:t xml:space="preserve">, значения которых вычисляются по </w:t>
      </w:r>
      <w:r w:rsidRPr="00706420">
        <w:rPr>
          <w:rFonts w:ascii="Times New Roman" w:eastAsia="Times New Roman" w:hAnsi="Times New Roman" w:cs="Times New Roman"/>
          <w:color w:val="000000"/>
          <w:sz w:val="24"/>
          <w:szCs w:val="24"/>
          <w:lang w:eastAsia="ru-RU"/>
        </w:rPr>
        <w:t>формулам (</w:t>
      </w:r>
      <w:hyperlink r:id="rId36" w:anchor="i204795" w:history="1">
        <w:r w:rsidRPr="00706420">
          <w:rPr>
            <w:rFonts w:ascii="Times New Roman" w:eastAsia="Times New Roman" w:hAnsi="Times New Roman" w:cs="Times New Roman"/>
            <w:color w:val="0000FF"/>
            <w:sz w:val="24"/>
            <w:szCs w:val="24"/>
            <w:u w:val="single"/>
            <w:lang w:eastAsia="ru-RU"/>
          </w:rPr>
          <w:t>3</w:t>
        </w:r>
      </w:hyperlink>
      <w:r w:rsidRPr="00706420">
        <w:rPr>
          <w:rFonts w:ascii="Times New Roman" w:eastAsia="Times New Roman" w:hAnsi="Times New Roman" w:cs="Times New Roman"/>
          <w:sz w:val="24"/>
          <w:szCs w:val="24"/>
          <w:lang w:eastAsia="ru-RU"/>
        </w:rPr>
        <w:t>) и (</w:t>
      </w:r>
      <w:hyperlink r:id="rId37" w:anchor="i213577" w:history="1">
        <w:r w:rsidRPr="00706420">
          <w:rPr>
            <w:rFonts w:ascii="Times New Roman" w:eastAsia="Times New Roman" w:hAnsi="Times New Roman" w:cs="Times New Roman"/>
            <w:color w:val="0000FF"/>
            <w:sz w:val="24"/>
            <w:szCs w:val="24"/>
            <w:u w:val="single"/>
            <w:lang w:eastAsia="ru-RU"/>
          </w:rPr>
          <w:t>4</w:t>
        </w:r>
      </w:hyperlink>
      <w:r w:rsidRPr="00706420">
        <w:rPr>
          <w:rFonts w:ascii="Times New Roman" w:eastAsia="Times New Roman" w:hAnsi="Times New Roman" w:cs="Times New Roman"/>
          <w:sz w:val="24"/>
          <w:szCs w:val="24"/>
          <w:lang w:eastAsia="ru-RU"/>
        </w:rPr>
        <w:t>).</w:t>
      </w:r>
      <w:proofErr w:type="gramEnd"/>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13" w:name="i132940"/>
      <w:bookmarkEnd w:id="13"/>
      <w:r w:rsidRPr="00706420">
        <w:rPr>
          <w:rFonts w:ascii="Times New Roman" w:eastAsia="Times New Roman" w:hAnsi="Times New Roman" w:cs="Arial"/>
          <w:b/>
          <w:bCs/>
          <w:iCs/>
          <w:kern w:val="28"/>
          <w:sz w:val="24"/>
          <w:szCs w:val="28"/>
          <w:lang w:eastAsia="ru-RU"/>
        </w:rPr>
        <w:t>ОПРЕДЕЛЕНИЕ НАГРУЗОК ОТ ОБОРУДОВАНИЯ, СКЛАДИРУЕМЫХ МАТЕРИАЛОВ И ИЗДЕЛИЙ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3.2.</w:t>
      </w:r>
      <w:r w:rsidRPr="00706420">
        <w:rPr>
          <w:rFonts w:ascii="Times New Roman" w:eastAsia="Times New Roman" w:hAnsi="Times New Roman" w:cs="Times New Roman"/>
          <w:sz w:val="24"/>
          <w:szCs w:val="24"/>
          <w:lang w:eastAsia="ru-RU"/>
        </w:rPr>
        <w:t xml:space="preserve"> Нагрузки от оборудования (в том числе трубопроводов, транспортных средств), складируемых материалов и изделий устанавливаются в строительном задании на основании технологических решений, в котором должны быть приведены:</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возможные на каждом перекрытии и полах на грунте места расположения и габариты опор оборудования, размеры участков складирования и хранения материалов и изделий, места возможного сближения оборудования в процессе эксплуатации или перепланировки;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нормативные значения нагрузок и коэффициенты надежности по нагрузке, принимаемые в соответствии с указаниями настоящих норм, для машин с динамическими нагрузками - нормативные значения инерционных сил и коэффициенты надежности по нагрузке для инерционных сил, а также другие необходимые характеристики.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замене фактических нагрузок на перекрытия эквивалентными равномерно распределенными нагрузками последние следует определять расчетом и назначать дифференцированно для различных конструктивных элементов (плит, второстепенных балок, ригелей, колонн, фундаментов). Принимаемые значения эквивалентных нагрузок должны обеспечивать несущую способность и жесткость элементов конструкций, требуемые по условиям их </w:t>
      </w:r>
      <w:proofErr w:type="spellStart"/>
      <w:r w:rsidRPr="00706420">
        <w:rPr>
          <w:rFonts w:ascii="Times New Roman" w:eastAsia="Times New Roman" w:hAnsi="Times New Roman" w:cs="Times New Roman"/>
          <w:sz w:val="24"/>
          <w:szCs w:val="24"/>
          <w:lang w:eastAsia="ru-RU"/>
        </w:rPr>
        <w:t>загружения</w:t>
      </w:r>
      <w:proofErr w:type="spellEnd"/>
      <w:r w:rsidRPr="00706420">
        <w:rPr>
          <w:rFonts w:ascii="Times New Roman" w:eastAsia="Times New Roman" w:hAnsi="Times New Roman" w:cs="Times New Roman"/>
          <w:sz w:val="24"/>
          <w:szCs w:val="24"/>
          <w:lang w:eastAsia="ru-RU"/>
        </w:rPr>
        <w:t xml:space="preserve"> фактическими нагрузками. Полные нормативные значения </w:t>
      </w:r>
      <w:r w:rsidRPr="00706420">
        <w:rPr>
          <w:rFonts w:ascii="Times New Roman" w:eastAsia="Times New Roman" w:hAnsi="Times New Roman" w:cs="Times New Roman"/>
          <w:sz w:val="24"/>
          <w:szCs w:val="24"/>
          <w:lang w:eastAsia="ru-RU"/>
        </w:rPr>
        <w:lastRenderedPageBreak/>
        <w:t>эквивалентных равномерно распределенных нагрузок для производственных и складских помещений следует принимая для плит и второстепенных балок не менее 3,0 кПа (300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 для ригелей, колонн и фундаментов - не менее 2,0 кПа (200 кгс/м</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Учет перспективного увеличения нагрузок от оборудования и складируемых материалов допускается при технико-экономическом обосновании.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3.3.</w:t>
      </w:r>
      <w:r w:rsidRPr="00706420">
        <w:rPr>
          <w:rFonts w:ascii="Times New Roman" w:eastAsia="Times New Roman" w:hAnsi="Times New Roman" w:cs="Times New Roman"/>
          <w:sz w:val="24"/>
          <w:szCs w:val="24"/>
          <w:lang w:eastAsia="ru-RU"/>
        </w:rPr>
        <w:t xml:space="preserve"> Нормативное значение веса оборудования, в том числе трубопроводов, следует определять на основании стандартов или каталогов, а для нестандартного оборудования - на основании паспортных данных заводов-изготовителей или рабочих чертежей.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состав нагрузки от веса оборудования следует включать собственный вес установки или машины (в том числе привода, постоянных приспособлений, опорных устройств, подливок и </w:t>
      </w:r>
      <w:proofErr w:type="spellStart"/>
      <w:r w:rsidRPr="00706420">
        <w:rPr>
          <w:rFonts w:ascii="Times New Roman" w:eastAsia="Times New Roman" w:hAnsi="Times New Roman" w:cs="Times New Roman"/>
          <w:sz w:val="24"/>
          <w:szCs w:val="24"/>
          <w:lang w:eastAsia="ru-RU"/>
        </w:rPr>
        <w:t>подбетонок</w:t>
      </w:r>
      <w:proofErr w:type="spellEnd"/>
      <w:r w:rsidRPr="00706420">
        <w:rPr>
          <w:rFonts w:ascii="Times New Roman" w:eastAsia="Times New Roman" w:hAnsi="Times New Roman" w:cs="Times New Roman"/>
          <w:sz w:val="24"/>
          <w:szCs w:val="24"/>
          <w:lang w:eastAsia="ru-RU"/>
        </w:rPr>
        <w:t>), вес изоляции, заполнителей оборудования, возможных при эксплуатации, наиболее тяжелой обрабатываемой детали, вес транспортируемого груза, соответствующий номинальной грузоподъемности и т. п.</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Нагрузки от оборудования на перекрытия и полы на грунтах необходимо принимать в зависимости от условий его размещения и возможного перемещения при эксплуатации. При этом следует предусматривать мероприятия, исключающие необходимость усиления несущих конструкций, связанного с перемещением технологического оборудования во время монтажа или эксплуатации здания.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Число учитываемых одновременно погрузчиков или электрокаров и их размещение на перекрытии при расчете различных элементов следует принимать по строительному заданию на основании технологических решений.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Динамическое воздействие вертикальных нагрузок от погрузчиков и электрокаров допускается учитывать путем умножения нормативных значений статических нагрузок на коэффициент динамичности, равный 1,2.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14" w:name="i148396"/>
      <w:r w:rsidRPr="00706420">
        <w:rPr>
          <w:rFonts w:ascii="Times New Roman" w:eastAsia="Times New Roman" w:hAnsi="Times New Roman" w:cs="Times New Roman"/>
          <w:b/>
          <w:sz w:val="24"/>
          <w:szCs w:val="24"/>
          <w:lang w:eastAsia="ru-RU"/>
        </w:rPr>
        <w:t>3.4.</w:t>
      </w:r>
      <w:bookmarkEnd w:id="14"/>
      <w:r w:rsidRPr="00706420">
        <w:rPr>
          <w:rFonts w:ascii="Times New Roman" w:eastAsia="Times New Roman" w:hAnsi="Times New Roman" w:cs="Times New Roman"/>
          <w:sz w:val="24"/>
          <w:szCs w:val="24"/>
          <w:lang w:eastAsia="ru-RU"/>
        </w:rPr>
        <w:t xml:space="preserve"> Коэффициент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для веса оборудования приведен в </w:t>
      </w:r>
      <w:bookmarkStart w:id="15" w:name="табл2"/>
      <w:bookmarkStart w:id="16" w:name="i155060"/>
      <w:bookmarkEnd w:id="16"/>
      <w:r w:rsidRPr="00706420">
        <w:rPr>
          <w:rFonts w:ascii="Times New Roman" w:eastAsia="Times New Roman" w:hAnsi="Times New Roman" w:cs="Times New Roman"/>
          <w:sz w:val="24"/>
          <w:szCs w:val="24"/>
          <w:lang w:eastAsia="ru-RU"/>
        </w:rPr>
        <w:t>табл. 2</w:t>
      </w:r>
      <w:bookmarkEnd w:id="15"/>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2</w:t>
      </w:r>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6383"/>
        <w:gridCol w:w="3362"/>
      </w:tblGrid>
      <w:tr w:rsidR="00706420" w:rsidRPr="00706420">
        <w:trPr>
          <w:tblHeader/>
          <w:jc w:val="center"/>
        </w:trPr>
        <w:tc>
          <w:tcPr>
            <w:tcW w:w="327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Вес</w:t>
            </w:r>
          </w:p>
        </w:tc>
        <w:tc>
          <w:tcPr>
            <w:tcW w:w="172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надежности по нагрузке </w:t>
            </w:r>
            <w:r w:rsidRPr="00706420">
              <w:rPr>
                <w:rFonts w:ascii="Times New Roman" w:eastAsia="Times New Roman" w:hAnsi="Times New Roman" w:cs="Times New Roman"/>
                <w:i/>
                <w:sz w:val="24"/>
                <w:szCs w:val="24"/>
                <w:lang w:eastAsia="ru-RU"/>
              </w:rPr>
              <w:sym w:font="Symbol" w:char="F067"/>
            </w:r>
            <w:r w:rsidRPr="00706420">
              <w:rPr>
                <w:rFonts w:ascii="Times New Roman" w:eastAsia="Times New Roman" w:hAnsi="Times New Roman" w:cs="Times New Roman"/>
                <w:i/>
                <w:sz w:val="24"/>
                <w:szCs w:val="24"/>
                <w:vertAlign w:val="subscript"/>
                <w:lang w:val="en-US" w:eastAsia="ru-RU"/>
              </w:rPr>
              <w:t>t</w:t>
            </w:r>
          </w:p>
        </w:tc>
      </w:tr>
      <w:tr w:rsidR="00706420" w:rsidRPr="00706420">
        <w:trPr>
          <w:jc w:val="center"/>
        </w:trPr>
        <w:tc>
          <w:tcPr>
            <w:tcW w:w="327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Стационарного оборудования</w:t>
            </w:r>
          </w:p>
        </w:tc>
        <w:tc>
          <w:tcPr>
            <w:tcW w:w="17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1,05</w:t>
            </w:r>
          </w:p>
        </w:tc>
      </w:tr>
      <w:tr w:rsidR="00706420" w:rsidRPr="00706420">
        <w:trPr>
          <w:jc w:val="center"/>
        </w:trPr>
        <w:tc>
          <w:tcPr>
            <w:tcW w:w="32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Изоляции стационарного оборудования</w:t>
            </w:r>
          </w:p>
        </w:tc>
        <w:tc>
          <w:tcPr>
            <w:tcW w:w="1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w:t>
            </w:r>
          </w:p>
        </w:tc>
      </w:tr>
      <w:tr w:rsidR="00706420" w:rsidRPr="00706420">
        <w:trPr>
          <w:jc w:val="center"/>
        </w:trPr>
        <w:tc>
          <w:tcPr>
            <w:tcW w:w="32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Заполнителей оборудования (в том числе резервуаров и трубопроводов):</w:t>
            </w:r>
          </w:p>
        </w:tc>
        <w:tc>
          <w:tcPr>
            <w:tcW w:w="1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2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жидкостей</w:t>
            </w:r>
          </w:p>
        </w:tc>
        <w:tc>
          <w:tcPr>
            <w:tcW w:w="1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r>
      <w:tr w:rsidR="00706420" w:rsidRPr="00706420">
        <w:trPr>
          <w:jc w:val="center"/>
        </w:trPr>
        <w:tc>
          <w:tcPr>
            <w:tcW w:w="32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суспензий, шламов, сыпучих тел</w:t>
            </w:r>
          </w:p>
        </w:tc>
        <w:tc>
          <w:tcPr>
            <w:tcW w:w="1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w:t>
            </w:r>
          </w:p>
        </w:tc>
      </w:tr>
      <w:tr w:rsidR="00706420" w:rsidRPr="00706420">
        <w:trPr>
          <w:jc w:val="center"/>
        </w:trPr>
        <w:tc>
          <w:tcPr>
            <w:tcW w:w="327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Погрузчиков и электрокаров (с</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грузом)</w:t>
            </w:r>
          </w:p>
        </w:tc>
        <w:tc>
          <w:tcPr>
            <w:tcW w:w="17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w:t>
            </w:r>
          </w:p>
        </w:tc>
      </w:tr>
    </w:tbl>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17" w:name="i162750"/>
      <w:bookmarkEnd w:id="17"/>
      <w:r w:rsidRPr="00706420">
        <w:rPr>
          <w:rFonts w:ascii="Times New Roman" w:eastAsia="Times New Roman" w:hAnsi="Times New Roman" w:cs="Arial"/>
          <w:b/>
          <w:bCs/>
          <w:iCs/>
          <w:kern w:val="28"/>
          <w:sz w:val="24"/>
          <w:szCs w:val="28"/>
          <w:lang w:eastAsia="ru-RU"/>
        </w:rPr>
        <w:t>РАВНОМЕРНО РАСПРЕДЕЛЕННЫЕ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3.5.</w:t>
      </w:r>
      <w:r w:rsidRPr="00706420">
        <w:rPr>
          <w:rFonts w:ascii="Times New Roman" w:eastAsia="Times New Roman" w:hAnsi="Times New Roman" w:cs="Times New Roman"/>
          <w:sz w:val="24"/>
          <w:szCs w:val="24"/>
          <w:lang w:eastAsia="ru-RU"/>
        </w:rPr>
        <w:t xml:space="preserve"> Нормативные значения равномерно распределенных временных нагрузок на плиты перекрытий, лестницы и полы на грунтах приведены в </w:t>
      </w:r>
      <w:hyperlink r:id="rId38" w:anchor="i254686"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color w:val="000000"/>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3.6.</w:t>
      </w:r>
      <w:r w:rsidRPr="00706420">
        <w:rPr>
          <w:rFonts w:ascii="Times New Roman" w:eastAsia="Times New Roman" w:hAnsi="Times New Roman" w:cs="Times New Roman"/>
          <w:sz w:val="24"/>
          <w:szCs w:val="24"/>
          <w:lang w:eastAsia="ru-RU"/>
        </w:rPr>
        <w:t xml:space="preserve"> Нормативные значения нагрузок на ригели и плиты перекрытий от веса временных перегородок следует принимать в зависимости от их конструкции, расположения и характера </w:t>
      </w:r>
      <w:proofErr w:type="spellStart"/>
      <w:r w:rsidRPr="00706420">
        <w:rPr>
          <w:rFonts w:ascii="Times New Roman" w:eastAsia="Times New Roman" w:hAnsi="Times New Roman" w:cs="Times New Roman"/>
          <w:sz w:val="24"/>
          <w:szCs w:val="24"/>
          <w:lang w:eastAsia="ru-RU"/>
        </w:rPr>
        <w:t>опирания</w:t>
      </w:r>
      <w:proofErr w:type="spellEnd"/>
      <w:r w:rsidRPr="00706420">
        <w:rPr>
          <w:rFonts w:ascii="Times New Roman" w:eastAsia="Times New Roman" w:hAnsi="Times New Roman" w:cs="Times New Roman"/>
          <w:sz w:val="24"/>
          <w:szCs w:val="24"/>
          <w:lang w:eastAsia="ru-RU"/>
        </w:rPr>
        <w:t xml:space="preserve"> на перекрытия и стены. Указанные нагрузки допускается учитывать как равномерно распределенные добавочные нагрузки, принимая их нормативные значения на основании расчета для предполагаемых схем размещения перегородок, но не менее 0,5 кПа (50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18" w:name="i172299"/>
      <w:r w:rsidRPr="00706420">
        <w:rPr>
          <w:rFonts w:ascii="Times New Roman" w:eastAsia="Times New Roman" w:hAnsi="Times New Roman" w:cs="Times New Roman"/>
          <w:b/>
          <w:sz w:val="24"/>
          <w:szCs w:val="24"/>
          <w:lang w:eastAsia="ru-RU"/>
        </w:rPr>
        <w:t>3.7.</w:t>
      </w:r>
      <w:bookmarkEnd w:id="18"/>
      <w:r w:rsidRPr="00706420">
        <w:rPr>
          <w:rFonts w:ascii="Times New Roman" w:eastAsia="Times New Roman" w:hAnsi="Times New Roman" w:cs="Times New Roman"/>
          <w:sz w:val="24"/>
          <w:szCs w:val="24"/>
          <w:lang w:eastAsia="ru-RU"/>
        </w:rPr>
        <w:t xml:space="preserve"> Коэффициенты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для равномерно распределенных нагрузок следует принимать: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1,3 - при полном нормативном значении менее 2,0 кПа (200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1,2 - при полном нормативном значении 2,0 кПа (200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 и более.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надежности по нагрузке от веса временных перегородок следует принимать в соответствии с указаниями </w:t>
      </w:r>
      <w:hyperlink r:id="rId39" w:anchor="i107018" w:history="1">
        <w:r w:rsidRPr="00706420">
          <w:rPr>
            <w:rFonts w:ascii="Times New Roman" w:eastAsia="Times New Roman" w:hAnsi="Times New Roman" w:cs="Times New Roman"/>
            <w:color w:val="0000FF"/>
            <w:sz w:val="24"/>
            <w:szCs w:val="24"/>
            <w:u w:val="single"/>
            <w:lang w:eastAsia="ru-RU"/>
          </w:rPr>
          <w:t>п. 2.2</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19" w:name="i182793"/>
      <w:r w:rsidRPr="00706420">
        <w:rPr>
          <w:rFonts w:ascii="Times New Roman" w:eastAsia="Times New Roman" w:hAnsi="Times New Roman" w:cs="Times New Roman"/>
          <w:b/>
          <w:sz w:val="24"/>
          <w:szCs w:val="24"/>
          <w:lang w:eastAsia="ru-RU"/>
        </w:rPr>
        <w:t>3.8.</w:t>
      </w:r>
      <w:bookmarkEnd w:id="19"/>
      <w:r w:rsidRPr="00706420">
        <w:rPr>
          <w:rFonts w:ascii="Times New Roman" w:eastAsia="Times New Roman" w:hAnsi="Times New Roman" w:cs="Times New Roman"/>
          <w:sz w:val="24"/>
          <w:szCs w:val="24"/>
          <w:lang w:eastAsia="ru-RU"/>
        </w:rPr>
        <w:t xml:space="preserve"> При расчете балок, ригелей, плит, а также колонн и фундаментов, воспринимающих нагрузки от одного перекрытия, полные нормативные значения нагрузок, указанные в </w:t>
      </w:r>
      <w:hyperlink r:id="rId40" w:anchor="i254686"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sz w:val="24"/>
          <w:szCs w:val="24"/>
          <w:lang w:eastAsia="ru-RU"/>
        </w:rPr>
        <w:t>, следует снижать в зависимости от грузовой площади</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sz w:val="24"/>
          <w:szCs w:val="24"/>
          <w:lang w:eastAsia="ru-RU"/>
        </w:rPr>
        <w:t>, м</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 xml:space="preserve">, рассчитываемого элемента умножением на коэффициент сочетания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i/>
          <w:sz w:val="24"/>
          <w:szCs w:val="24"/>
          <w:vertAlign w:val="subscript"/>
          <w:lang w:eastAsia="ru-RU"/>
        </w:rPr>
        <w:t>А</w:t>
      </w:r>
      <w:r w:rsidRPr="00706420">
        <w:rPr>
          <w:rFonts w:ascii="Times New Roman" w:eastAsia="Times New Roman" w:hAnsi="Times New Roman" w:cs="Times New Roman"/>
          <w:sz w:val="24"/>
          <w:szCs w:val="24"/>
          <w:lang w:eastAsia="ru-RU"/>
        </w:rPr>
        <w:t>, равный.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для помещений, указанных в поз. 1, 2, 12, а (при</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bCs/>
          <w:sz w:val="24"/>
          <w:szCs w:val="24"/>
          <w:lang w:eastAsia="ru-RU"/>
        </w:rPr>
        <w:t xml:space="preserve"> </w:t>
      </w:r>
      <w:r w:rsidRPr="00706420">
        <w:rPr>
          <w:rFonts w:ascii="Times New Roman" w:eastAsia="Times New Roman" w:hAnsi="Times New Roman" w:cs="Times New Roman"/>
          <w:b/>
          <w:sz w:val="24"/>
          <w:szCs w:val="24"/>
          <w:lang w:eastAsia="ru-RU"/>
        </w:rPr>
        <w:t>&gt;</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9 м</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5723"/>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0489071B" wp14:editId="17E256E0">
            <wp:extent cx="1123950" cy="666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3950" cy="6667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б) для помещений, указанных в поз. 4, 11, 12, б (при</w:t>
      </w:r>
      <w:proofErr w:type="gramStart"/>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iCs/>
          <w:sz w:val="24"/>
          <w:szCs w:val="24"/>
          <w:lang w:eastAsia="ru-RU"/>
        </w:rPr>
        <w:t xml:space="preserve"> &gt;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bCs/>
          <w:iCs/>
          <w:sz w:val="24"/>
          <w:szCs w:val="24"/>
          <w:lang w:eastAsia="ru-RU"/>
        </w:rPr>
        <w:t xml:space="preserve"> </w:t>
      </w:r>
      <w:r w:rsidRPr="00706420">
        <w:rPr>
          <w:rFonts w:ascii="Times New Roman" w:eastAsia="Times New Roman" w:hAnsi="Times New Roman" w:cs="Times New Roman"/>
          <w:b/>
          <w:i/>
          <w:sz w:val="24"/>
          <w:szCs w:val="24"/>
          <w:lang w:eastAsia="ru-RU"/>
        </w:rPr>
        <w:t>=</w:t>
      </w:r>
      <w:r w:rsidRPr="00706420">
        <w:rPr>
          <w:rFonts w:ascii="Times New Roman" w:eastAsia="Times New Roman" w:hAnsi="Times New Roman" w:cs="Times New Roman"/>
          <w:sz w:val="24"/>
          <w:szCs w:val="24"/>
          <w:lang w:eastAsia="ru-RU"/>
        </w:rPr>
        <w:t xml:space="preserve"> 36 м</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5959"/>
        </w:tabs>
        <w:spacing w:before="120" w:after="120" w:line="240" w:lineRule="auto"/>
        <w:jc w:val="right"/>
        <w:rPr>
          <w:rFonts w:ascii="Times New Roman" w:eastAsia="Times New Roman" w:hAnsi="Times New Roman" w:cs="Times New Roman"/>
          <w:caps/>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12B8E77" wp14:editId="5F0542D2">
            <wp:extent cx="1104900" cy="6762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04900" cy="67627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w:t>
      </w:r>
    </w:p>
    <w:p w:rsidR="00706420" w:rsidRPr="00706420" w:rsidRDefault="00706420" w:rsidP="00706420">
      <w:pPr>
        <w:spacing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При расчете стен, воспринимающих нагрузки от одного перекрытия, значения нагрузок следует снижать а зависимости от грузовой площади</w:t>
      </w:r>
      <w:proofErr w:type="gramStart"/>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i/>
          <w:sz w:val="20"/>
          <w:szCs w:val="20"/>
          <w:lang w:eastAsia="ru-RU"/>
        </w:rPr>
        <w:t>А</w:t>
      </w:r>
      <w:proofErr w:type="gramEnd"/>
      <w:r w:rsidRPr="00706420">
        <w:rPr>
          <w:rFonts w:ascii="Times New Roman" w:eastAsia="Times New Roman" w:hAnsi="Times New Roman" w:cs="Times New Roman"/>
          <w:sz w:val="20"/>
          <w:szCs w:val="20"/>
          <w:lang w:eastAsia="ru-RU"/>
        </w:rPr>
        <w:t xml:space="preserve"> рассчитываемых элементов (плит, балок), опирающихся на стены.</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bookmarkStart w:id="20" w:name="i194897"/>
      <w:r w:rsidRPr="00706420">
        <w:rPr>
          <w:rFonts w:ascii="Times New Roman" w:eastAsia="Times New Roman" w:hAnsi="Times New Roman" w:cs="Times New Roman"/>
          <w:b/>
          <w:sz w:val="24"/>
          <w:szCs w:val="24"/>
          <w:lang w:eastAsia="ru-RU"/>
        </w:rPr>
        <w:t>3.9.</w:t>
      </w:r>
      <w:bookmarkEnd w:id="20"/>
      <w:r w:rsidRPr="00706420">
        <w:rPr>
          <w:rFonts w:ascii="Times New Roman" w:eastAsia="Times New Roman" w:hAnsi="Times New Roman" w:cs="Times New Roman"/>
          <w:sz w:val="24"/>
          <w:szCs w:val="24"/>
          <w:lang w:eastAsia="ru-RU"/>
        </w:rPr>
        <w:t xml:space="preserve"> При определении продольных усилий для расчета колонн, стен и фундаментов, воспринимающих нагрузки от двух перекрытий и более, полные нормативные значения нагрузок указанные в </w:t>
      </w:r>
      <w:hyperlink r:id="rId43" w:anchor="i254686"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sz w:val="24"/>
          <w:szCs w:val="24"/>
          <w:lang w:eastAsia="ru-RU"/>
        </w:rPr>
        <w:t xml:space="preserve">, следует снижать умножением на коэффициент сочетания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i/>
          <w:sz w:val="24"/>
          <w:szCs w:val="24"/>
          <w:vertAlign w:val="subscript"/>
          <w:lang w:val="en-US" w:eastAsia="ru-RU"/>
        </w:rPr>
        <w:t>n</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для помещений, указанных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поз. 1, 2, 12, а,</w:t>
      </w:r>
    </w:p>
    <w:p w:rsidR="00706420" w:rsidRPr="00706420" w:rsidRDefault="00706420" w:rsidP="00706420">
      <w:pPr>
        <w:tabs>
          <w:tab w:val="left" w:pos="5664"/>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7E15917" wp14:editId="4B23A949">
            <wp:extent cx="1333500" cy="438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33500" cy="4381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21" w:name="i204795"/>
      <w:r w:rsidRPr="00706420">
        <w:rPr>
          <w:rFonts w:ascii="Times New Roman" w:eastAsia="Times New Roman" w:hAnsi="Times New Roman" w:cs="Times New Roman"/>
          <w:sz w:val="24"/>
          <w:szCs w:val="24"/>
          <w:lang w:eastAsia="ru-RU"/>
        </w:rPr>
        <w:t>3</w:t>
      </w:r>
      <w:bookmarkEnd w:id="21"/>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для помещений, указанных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поз. 4, 11, 12, б,</w:t>
      </w:r>
    </w:p>
    <w:p w:rsidR="00706420" w:rsidRPr="00706420" w:rsidRDefault="00706420" w:rsidP="00706420">
      <w:pPr>
        <w:tabs>
          <w:tab w:val="left" w:pos="5664"/>
        </w:tabs>
        <w:spacing w:before="120" w:after="120" w:line="240" w:lineRule="auto"/>
        <w:jc w:val="right"/>
        <w:rPr>
          <w:rFonts w:ascii="Times New Roman" w:eastAsia="Times New Roman" w:hAnsi="Times New Roman" w:cs="Times New Roman"/>
          <w:caps/>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2223EDF" wp14:editId="66D2B352">
            <wp:extent cx="1381125" cy="4381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81125" cy="4381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22" w:name="i213577"/>
      <w:r w:rsidRPr="00706420">
        <w:rPr>
          <w:rFonts w:ascii="Times New Roman" w:eastAsia="Times New Roman" w:hAnsi="Times New Roman" w:cs="Times New Roman"/>
          <w:sz w:val="24"/>
          <w:szCs w:val="24"/>
          <w:lang w:eastAsia="ru-RU"/>
        </w:rPr>
        <w:t>4</w:t>
      </w:r>
      <w:bookmarkEnd w:id="22"/>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noProof/>
          <w:sz w:val="24"/>
          <w:szCs w:val="24"/>
          <w:vertAlign w:val="subscript"/>
          <w:lang w:eastAsia="ru-RU"/>
        </w:rPr>
        <w:drawing>
          <wp:inline distT="0" distB="0" distL="0" distR="0" wp14:anchorId="3C36477A" wp14:editId="0960E260">
            <wp:extent cx="523875" cy="2476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3875" cy="247650"/>
                    </a:xfrm>
                    <a:prstGeom prst="rect">
                      <a:avLst/>
                    </a:prstGeom>
                    <a:noFill/>
                    <a:ln>
                      <a:noFill/>
                    </a:ln>
                  </pic:spPr>
                </pic:pic>
              </a:graphicData>
            </a:graphic>
          </wp:inline>
        </w:drawing>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определяются в соответствии с </w:t>
      </w:r>
      <w:hyperlink r:id="rId47" w:anchor="i182793" w:history="1">
        <w:r w:rsidRPr="00706420">
          <w:rPr>
            <w:rFonts w:ascii="Times New Roman" w:eastAsia="Times New Roman" w:hAnsi="Times New Roman" w:cs="Times New Roman"/>
            <w:color w:val="0000FF"/>
            <w:sz w:val="24"/>
            <w:szCs w:val="24"/>
            <w:u w:val="single"/>
            <w:lang w:eastAsia="ru-RU"/>
          </w:rPr>
          <w:t>п. 3.8</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416" w:hanging="41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i/>
          <w:sz w:val="24"/>
          <w:szCs w:val="24"/>
          <w:lang w:eastAsia="ru-RU"/>
        </w:rPr>
        <w:t>п</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общее число перекрытий (для помещений, указанных в </w:t>
      </w:r>
      <w:hyperlink r:id="rId48" w:anchor="i254686"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sz w:val="24"/>
          <w:szCs w:val="24"/>
          <w:lang w:eastAsia="ru-RU"/>
        </w:rPr>
        <w:t>, поз. 1, 2, 4, 11, 12, а, б), нагрузки от которых учитываются при расчете рассматриваемого сечения колонны, стены, фундамента.</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При определении изгибающих моментов в колоннах и стенах следует учитывать снижение нагрузок для примыкающих к ним балок и ригелей в соответствии с указаниями </w:t>
      </w:r>
      <w:hyperlink r:id="rId49" w:anchor="i182793" w:history="1">
        <w:r w:rsidRPr="00706420">
          <w:rPr>
            <w:rFonts w:ascii="Times New Roman" w:eastAsia="Times New Roman" w:hAnsi="Times New Roman" w:cs="Times New Roman"/>
            <w:color w:val="0000FF"/>
            <w:sz w:val="20"/>
            <w:szCs w:val="20"/>
            <w:u w:val="single"/>
            <w:lang w:eastAsia="ru-RU"/>
          </w:rPr>
          <w:t>п. 3.8</w:t>
        </w:r>
      </w:hyperlink>
      <w:r w:rsidRPr="00706420">
        <w:rPr>
          <w:rFonts w:ascii="Times New Roman" w:eastAsia="Times New Roman" w:hAnsi="Times New Roman" w:cs="Times New Roman"/>
          <w:sz w:val="20"/>
          <w:szCs w:val="20"/>
          <w:lang w:eastAsia="ru-RU"/>
        </w:rPr>
        <w:t>.</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23" w:name="i224481"/>
      <w:bookmarkEnd w:id="23"/>
      <w:r w:rsidRPr="00706420">
        <w:rPr>
          <w:rFonts w:ascii="Times New Roman" w:eastAsia="Times New Roman" w:hAnsi="Times New Roman" w:cs="Arial"/>
          <w:b/>
          <w:bCs/>
          <w:iCs/>
          <w:kern w:val="28"/>
          <w:sz w:val="24"/>
          <w:szCs w:val="28"/>
          <w:lang w:eastAsia="ru-RU"/>
        </w:rPr>
        <w:t>СОСРЕДОТОЧЕННЫЕ НАГРУЗКИ И НАГРУЗКИ НА ПЕРИЛА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24" w:name="i233969"/>
      <w:r w:rsidRPr="00706420">
        <w:rPr>
          <w:rFonts w:ascii="Times New Roman" w:eastAsia="Times New Roman" w:hAnsi="Times New Roman" w:cs="Times New Roman"/>
          <w:b/>
          <w:sz w:val="24"/>
          <w:szCs w:val="24"/>
          <w:lang w:eastAsia="ru-RU"/>
        </w:rPr>
        <w:t>3.10.</w:t>
      </w:r>
      <w:bookmarkEnd w:id="24"/>
      <w:r w:rsidRPr="00706420">
        <w:rPr>
          <w:rFonts w:ascii="Times New Roman" w:eastAsia="Times New Roman" w:hAnsi="Times New Roman" w:cs="Times New Roman"/>
          <w:sz w:val="24"/>
          <w:szCs w:val="24"/>
          <w:lang w:eastAsia="ru-RU"/>
        </w:rPr>
        <w:t xml:space="preserve"> Несущие элементы перекрытий, покрытий, лестниц и балконов (лоджий) должны быть проверены на сосредоточенную вертикальную нагрузку, приложенную к элементу, в неблагоприятном положении на квадратной площадке со сторонами не более 10 см (при отсутствии других временных нагрузок). Если в строительном задании на основании технологических решений не предусмотрены более высокие нормативные значения сосредоточенных нагрузок, их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а) для перекрытий и лестниц- 1,5 кН (150 кгс);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для чердачных перекрытий, покрытий, террас и балконов - 1,0 кН (100 кгс);</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для покрытий, по которым можно передвигаться только с помощью трапов и мостиков, - 0,5 кН (50 кгс).</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Элементы, рассчитанные на возможные при возведении и эксплуатации местные нагрузки от оборудования и транспортных средств, допускается не проверять на указанную сосредоточенную нагрузку.</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25" w:name="i245057"/>
      <w:r w:rsidRPr="00706420">
        <w:rPr>
          <w:rFonts w:ascii="Times New Roman" w:eastAsia="Times New Roman" w:hAnsi="Times New Roman" w:cs="Times New Roman"/>
          <w:b/>
          <w:sz w:val="24"/>
          <w:szCs w:val="24"/>
          <w:lang w:eastAsia="ru-RU"/>
        </w:rPr>
        <w:t>3.11.</w:t>
      </w:r>
      <w:bookmarkEnd w:id="25"/>
      <w:r w:rsidRPr="00706420">
        <w:rPr>
          <w:rFonts w:ascii="Times New Roman" w:eastAsia="Times New Roman" w:hAnsi="Times New Roman" w:cs="Times New Roman"/>
          <w:sz w:val="24"/>
          <w:szCs w:val="24"/>
          <w:lang w:eastAsia="ru-RU"/>
        </w:rPr>
        <w:t xml:space="preserve"> Нормативные значения горизонтальных нагрузок на поручни перил лестниц и балконов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для жилых зданий, дошкольных учреждений, домов отдыха, санаториев, больниц и других лечебных учреждений - 0,3 кН/м (30 кгс/м);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для трибун и спортивных залов - 1,5 кН/м (150 кгс/м);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для других зданий и помещений при отсутствии специальных требований - 0,8 кН/м (80 кгс/м).</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26" w:name="i254686"/>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3</w:t>
      </w:r>
      <w:bookmarkEnd w:id="26"/>
    </w:p>
    <w:tbl>
      <w:tblPr>
        <w:tblW w:w="5000" w:type="pct"/>
        <w:jc w:val="center"/>
        <w:tblCellMar>
          <w:left w:w="28" w:type="dxa"/>
          <w:right w:w="28" w:type="dxa"/>
        </w:tblCellMar>
        <w:tblLook w:val="04A0" w:firstRow="1" w:lastRow="0" w:firstColumn="1" w:lastColumn="0" w:noHBand="0" w:noVBand="1"/>
      </w:tblPr>
      <w:tblGrid>
        <w:gridCol w:w="6825"/>
        <w:gridCol w:w="1460"/>
        <w:gridCol w:w="1460"/>
      </w:tblGrid>
      <w:tr w:rsidR="00706420" w:rsidRPr="00706420">
        <w:trPr>
          <w:tblHeader/>
          <w:jc w:val="center"/>
        </w:trPr>
        <w:tc>
          <w:tcPr>
            <w:tcW w:w="3502"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27" w:name="табл3"/>
            <w:bookmarkEnd w:id="27"/>
            <w:r w:rsidRPr="00706420">
              <w:rPr>
                <w:rFonts w:ascii="Times New Roman" w:eastAsia="Times New Roman" w:hAnsi="Times New Roman" w:cs="Times New Roman"/>
                <w:sz w:val="24"/>
                <w:szCs w:val="24"/>
                <w:lang w:eastAsia="ru-RU"/>
              </w:rPr>
              <w:t>Здания и помещения</w:t>
            </w:r>
          </w:p>
        </w:tc>
        <w:tc>
          <w:tcPr>
            <w:tcW w:w="1498" w:type="pct"/>
            <w:gridSpan w:val="2"/>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Нормативные значения нагрузок </w:t>
            </w:r>
            <w:r w:rsidRPr="00706420">
              <w:rPr>
                <w:rFonts w:ascii="Times New Roman" w:eastAsia="Times New Roman" w:hAnsi="Times New Roman" w:cs="Times New Roman"/>
                <w:i/>
                <w:sz w:val="24"/>
                <w:szCs w:val="24"/>
                <w:lang w:eastAsia="ru-RU"/>
              </w:rPr>
              <w:sym w:font="Symbol" w:char="F072"/>
            </w:r>
            <w:r w:rsidRPr="00706420">
              <w:rPr>
                <w:rFonts w:ascii="Times New Roman" w:eastAsia="Times New Roman" w:hAnsi="Times New Roman" w:cs="Times New Roman"/>
                <w:sz w:val="24"/>
                <w:szCs w:val="24"/>
                <w:lang w:eastAsia="ru-RU"/>
              </w:rPr>
              <w:t>, кПа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749"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полное</w:t>
            </w:r>
          </w:p>
        </w:tc>
        <w:tc>
          <w:tcPr>
            <w:tcW w:w="749"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пониженное</w:t>
            </w:r>
          </w:p>
        </w:tc>
      </w:tr>
      <w:tr w:rsidR="00706420" w:rsidRPr="00706420">
        <w:trPr>
          <w:jc w:val="center"/>
        </w:trPr>
        <w:tc>
          <w:tcPr>
            <w:tcW w:w="350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 Квартиры жилых зданий; спальные помещения детских дошкольных учреждений и школ-интернатов; жилые помещения домов отдыха и пансионатов, общежитий и гостиниц; палаты больниц и санаториев; террасы</w:t>
            </w:r>
          </w:p>
        </w:tc>
        <w:tc>
          <w:tcPr>
            <w:tcW w:w="74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 (150)</w:t>
            </w:r>
          </w:p>
        </w:tc>
        <w:tc>
          <w:tcPr>
            <w:tcW w:w="74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0,3 (30)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 Служебные помещения административного, инженерно-технического, научного персонала организаций и учреждений; классные помещения учреждений просвещения; бытовые помещения (гардеробные, душевые, умывальные, уборные) промышленных предприятий и общественных зданий и сооружений</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 (200)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 (70)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 Кабинеты и лаборатории учреждений здравоохранения, лаборатории учреждений просвещения, науки; помещения электронно-вычислительных машин; кухни общественных зданий; технические этажи; подвальные помещения</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2,0 (200)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1,0 (100)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 Залы: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читальные</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 (200)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 (70)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обеденные (в кафе, </w:t>
            </w:r>
            <w:proofErr w:type="gramStart"/>
            <w:r w:rsidRPr="00706420">
              <w:rPr>
                <w:rFonts w:ascii="Times New Roman" w:eastAsia="Times New Roman" w:hAnsi="Times New Roman" w:cs="Times New Roman"/>
                <w:sz w:val="24"/>
                <w:szCs w:val="24"/>
                <w:lang w:eastAsia="ru-RU"/>
              </w:rPr>
              <w:t>ресторанах</w:t>
            </w:r>
            <w:proofErr w:type="gramEnd"/>
            <w:r w:rsidRPr="00706420">
              <w:rPr>
                <w:rFonts w:ascii="Times New Roman" w:eastAsia="Times New Roman" w:hAnsi="Times New Roman" w:cs="Times New Roman"/>
                <w:sz w:val="24"/>
                <w:szCs w:val="24"/>
                <w:lang w:eastAsia="ru-RU"/>
              </w:rPr>
              <w:t>, столовых)</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 (300)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 (100)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собраний и совещаний, ожидания, зрительные и концертные, спортивные</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торговые, выставочные и экспозиционные</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 Книгохранилища; архивы</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5,0 (500)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5,0 (500)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 Сцены зрелищных предприятий</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5,0 (500)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1,8 (180)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 Трибуны:</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с закрепленными сиденьями</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для стоящих зрителей</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 (500)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1,8 (180)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 Чердачные помещения</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 (70)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9. Покрытия на участках:</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а) с возможным скоплением людей (выходящих из производственных помещений, залов, аудиторий и т.п.)</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w:t>
            </w:r>
            <w:proofErr w:type="gramStart"/>
            <w:r w:rsidRPr="00706420">
              <w:rPr>
                <w:rFonts w:ascii="Times New Roman" w:eastAsia="Times New Roman" w:hAnsi="Times New Roman" w:cs="Times New Roman"/>
                <w:sz w:val="24"/>
                <w:szCs w:val="24"/>
                <w:lang w:eastAsia="ru-RU"/>
              </w:rPr>
              <w:t>используемых</w:t>
            </w:r>
            <w:proofErr w:type="gramEnd"/>
            <w:r w:rsidRPr="00706420">
              <w:rPr>
                <w:rFonts w:ascii="Times New Roman" w:eastAsia="Times New Roman" w:hAnsi="Times New Roman" w:cs="Times New Roman"/>
                <w:sz w:val="24"/>
                <w:szCs w:val="24"/>
                <w:lang w:eastAsia="ru-RU"/>
              </w:rPr>
              <w:t xml:space="preserve"> для отдыха</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 (150)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 (50)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прочих</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 (50)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 Балконы (лоджии) с учетом нагрузки:</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полосовой равномерной на участке шириной 0,8 м вдоль ограждения балкона (лоджии)</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сплошной равномерной на площади балкона (лоджии), воздействие которой </w:t>
            </w:r>
            <w:proofErr w:type="spellStart"/>
            <w:r w:rsidRPr="00706420">
              <w:rPr>
                <w:rFonts w:ascii="Times New Roman" w:eastAsia="Times New Roman" w:hAnsi="Times New Roman" w:cs="Times New Roman"/>
                <w:sz w:val="24"/>
                <w:szCs w:val="24"/>
                <w:lang w:eastAsia="ru-RU"/>
              </w:rPr>
              <w:t>неблагоприятнее</w:t>
            </w:r>
            <w:proofErr w:type="spellEnd"/>
            <w:r w:rsidRPr="00706420">
              <w:rPr>
                <w:rFonts w:ascii="Times New Roman" w:eastAsia="Times New Roman" w:hAnsi="Times New Roman" w:cs="Times New Roman"/>
                <w:sz w:val="24"/>
                <w:szCs w:val="24"/>
                <w:lang w:eastAsia="ru-RU"/>
              </w:rPr>
              <w:t xml:space="preserve">, чем определяемое </w:t>
            </w:r>
            <w:proofErr w:type="gramStart"/>
            <w:r w:rsidRPr="00706420">
              <w:rPr>
                <w:rFonts w:ascii="Times New Roman" w:eastAsia="Times New Roman" w:hAnsi="Times New Roman" w:cs="Times New Roman"/>
                <w:sz w:val="24"/>
                <w:szCs w:val="24"/>
                <w:lang w:eastAsia="ru-RU"/>
              </w:rPr>
              <w:t>по</w:t>
            </w:r>
            <w:proofErr w:type="gramEnd"/>
            <w:r w:rsidRPr="00706420">
              <w:rPr>
                <w:rFonts w:ascii="Times New Roman" w:eastAsia="Times New Roman" w:hAnsi="Times New Roman" w:cs="Times New Roman"/>
                <w:sz w:val="24"/>
                <w:szCs w:val="24"/>
                <w:lang w:eastAsia="ru-RU"/>
              </w:rPr>
              <w:t xml:space="preserve"> поз. 10, а</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 (200)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 (70)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 Участки обслуживания и ремонта оборудования в производственных помещениях</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1,5 (150)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 Вестибюли, фойе, коридоры, лестницы (с относящимися к ним проходами), примыкающие к помещениям, указанным в позициях:</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1, 2 и 3</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 (300)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 (100)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4, 5, 6 и 11</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7</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 (500)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1,8 (180)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13. Перроны вокзалов</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 (400)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(140)</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Помещения для скота:</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50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мелкого</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2,0 (200)</w:t>
            </w:r>
          </w:p>
        </w:tc>
        <w:tc>
          <w:tcPr>
            <w:tcW w:w="74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0,7 (70)</w:t>
            </w:r>
          </w:p>
        </w:tc>
      </w:tr>
      <w:tr w:rsidR="00706420" w:rsidRPr="00706420">
        <w:trPr>
          <w:jc w:val="center"/>
        </w:trPr>
        <w:tc>
          <w:tcPr>
            <w:tcW w:w="350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крупного</w:t>
            </w:r>
          </w:p>
        </w:tc>
        <w:tc>
          <w:tcPr>
            <w:tcW w:w="74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5,0 (500)</w:t>
            </w:r>
          </w:p>
        </w:tc>
        <w:tc>
          <w:tcPr>
            <w:tcW w:w="74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1,8 (180)</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1. Нагрузки, указанные </w:t>
      </w:r>
      <w:proofErr w:type="gramStart"/>
      <w:r w:rsidRPr="00706420">
        <w:rPr>
          <w:rFonts w:ascii="Times New Roman" w:eastAsia="Times New Roman" w:hAnsi="Times New Roman" w:cs="Times New Roman"/>
          <w:sz w:val="20"/>
          <w:szCs w:val="20"/>
          <w:lang w:eastAsia="ru-RU"/>
        </w:rPr>
        <w:t>в</w:t>
      </w:r>
      <w:proofErr w:type="gramEnd"/>
      <w:r w:rsidRPr="00706420">
        <w:rPr>
          <w:rFonts w:ascii="Times New Roman" w:eastAsia="Times New Roman" w:hAnsi="Times New Roman" w:cs="Times New Roman"/>
          <w:sz w:val="20"/>
          <w:szCs w:val="20"/>
          <w:lang w:eastAsia="ru-RU"/>
        </w:rPr>
        <w:t xml:space="preserve"> поз. 8, следует учитывать на площади, не занятой оборудованием и</w:t>
      </w:r>
      <w:r w:rsidRPr="00706420">
        <w:rPr>
          <w:rFonts w:ascii="Times New Roman" w:eastAsia="Times New Roman" w:hAnsi="Times New Roman" w:cs="Times New Roman"/>
          <w:bCs/>
          <w:sz w:val="20"/>
          <w:szCs w:val="20"/>
          <w:lang w:eastAsia="ru-RU"/>
        </w:rPr>
        <w:t xml:space="preserve"> </w:t>
      </w:r>
      <w:r w:rsidRPr="00706420">
        <w:rPr>
          <w:rFonts w:ascii="Times New Roman" w:eastAsia="Times New Roman" w:hAnsi="Times New Roman" w:cs="Times New Roman"/>
          <w:sz w:val="20"/>
          <w:szCs w:val="20"/>
          <w:lang w:eastAsia="ru-RU"/>
        </w:rPr>
        <w:t>материалами.</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2. Нагрузки, указанные </w:t>
      </w:r>
      <w:proofErr w:type="gramStart"/>
      <w:r w:rsidRPr="00706420">
        <w:rPr>
          <w:rFonts w:ascii="Times New Roman" w:eastAsia="Times New Roman" w:hAnsi="Times New Roman" w:cs="Times New Roman"/>
          <w:sz w:val="20"/>
          <w:szCs w:val="20"/>
          <w:lang w:eastAsia="ru-RU"/>
        </w:rPr>
        <w:t>в</w:t>
      </w:r>
      <w:proofErr w:type="gramEnd"/>
      <w:r w:rsidRPr="00706420">
        <w:rPr>
          <w:rFonts w:ascii="Times New Roman" w:eastAsia="Times New Roman" w:hAnsi="Times New Roman" w:cs="Times New Roman"/>
          <w:sz w:val="20"/>
          <w:szCs w:val="20"/>
          <w:lang w:eastAsia="ru-RU"/>
        </w:rPr>
        <w:t xml:space="preserve"> поз. 9, следует учитывать без снеговой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3. Нагрузки, указанные </w:t>
      </w:r>
      <w:proofErr w:type="gramStart"/>
      <w:r w:rsidRPr="00706420">
        <w:rPr>
          <w:rFonts w:ascii="Times New Roman" w:eastAsia="Times New Roman" w:hAnsi="Times New Roman" w:cs="Times New Roman"/>
          <w:sz w:val="20"/>
          <w:szCs w:val="20"/>
          <w:lang w:eastAsia="ru-RU"/>
        </w:rPr>
        <w:t>в</w:t>
      </w:r>
      <w:proofErr w:type="gramEnd"/>
      <w:r w:rsidRPr="00706420">
        <w:rPr>
          <w:rFonts w:ascii="Times New Roman" w:eastAsia="Times New Roman" w:hAnsi="Times New Roman" w:cs="Times New Roman"/>
          <w:sz w:val="20"/>
          <w:szCs w:val="20"/>
          <w:lang w:eastAsia="ru-RU"/>
        </w:rPr>
        <w:t xml:space="preserve"> </w:t>
      </w:r>
      <w:proofErr w:type="gramStart"/>
      <w:r w:rsidRPr="00706420">
        <w:rPr>
          <w:rFonts w:ascii="Times New Roman" w:eastAsia="Times New Roman" w:hAnsi="Times New Roman" w:cs="Times New Roman"/>
          <w:sz w:val="20"/>
          <w:szCs w:val="20"/>
          <w:lang w:eastAsia="ru-RU"/>
        </w:rPr>
        <w:t>поз</w:t>
      </w:r>
      <w:proofErr w:type="gramEnd"/>
      <w:r w:rsidRPr="00706420">
        <w:rPr>
          <w:rFonts w:ascii="Times New Roman" w:eastAsia="Times New Roman" w:hAnsi="Times New Roman" w:cs="Times New Roman"/>
          <w:sz w:val="20"/>
          <w:szCs w:val="20"/>
          <w:lang w:eastAsia="ru-RU"/>
        </w:rPr>
        <w:t xml:space="preserve">. 10, следует учитывать при расчете несущих конструкции балконов (лоджий) и участков стен в местах защемления этих конструкций. При расчете нижележащих участков стен, фундаментов и оснований нагрузки на балконы (лоджии) следует принимать </w:t>
      </w:r>
      <w:proofErr w:type="gramStart"/>
      <w:r w:rsidRPr="00706420">
        <w:rPr>
          <w:rFonts w:ascii="Times New Roman" w:eastAsia="Times New Roman" w:hAnsi="Times New Roman" w:cs="Times New Roman"/>
          <w:sz w:val="20"/>
          <w:szCs w:val="20"/>
          <w:lang w:eastAsia="ru-RU"/>
        </w:rPr>
        <w:t>равными</w:t>
      </w:r>
      <w:proofErr w:type="gramEnd"/>
      <w:r w:rsidRPr="00706420">
        <w:rPr>
          <w:rFonts w:ascii="Times New Roman" w:eastAsia="Times New Roman" w:hAnsi="Times New Roman" w:cs="Times New Roman"/>
          <w:sz w:val="20"/>
          <w:szCs w:val="20"/>
          <w:lang w:eastAsia="ru-RU"/>
        </w:rPr>
        <w:t xml:space="preserve"> нагрузкам примыкающих основных помещений зданий и снижать их с учетом указаний </w:t>
      </w:r>
      <w:proofErr w:type="spellStart"/>
      <w:r w:rsidRPr="00706420">
        <w:rPr>
          <w:rFonts w:ascii="Times New Roman" w:eastAsia="Times New Roman" w:hAnsi="Times New Roman" w:cs="Times New Roman"/>
          <w:color w:val="000000"/>
          <w:sz w:val="20"/>
          <w:szCs w:val="20"/>
          <w:lang w:eastAsia="ru-RU"/>
        </w:rPr>
        <w:t>пп</w:t>
      </w:r>
      <w:proofErr w:type="spellEnd"/>
      <w:r w:rsidRPr="00706420">
        <w:rPr>
          <w:rFonts w:ascii="Times New Roman" w:eastAsia="Times New Roman" w:hAnsi="Times New Roman" w:cs="Times New Roman"/>
          <w:color w:val="000000"/>
          <w:sz w:val="20"/>
          <w:szCs w:val="20"/>
          <w:lang w:eastAsia="ru-RU"/>
        </w:rPr>
        <w:t xml:space="preserve">. </w:t>
      </w:r>
      <w:hyperlink r:id="rId50" w:anchor="i182793" w:history="1">
        <w:r w:rsidRPr="00706420">
          <w:rPr>
            <w:rFonts w:ascii="Times New Roman" w:eastAsia="Times New Roman" w:hAnsi="Times New Roman" w:cs="Times New Roman"/>
            <w:color w:val="0000FF"/>
            <w:sz w:val="20"/>
            <w:szCs w:val="20"/>
            <w:u w:val="single"/>
            <w:lang w:eastAsia="ru-RU"/>
          </w:rPr>
          <w:t>3.8</w:t>
        </w:r>
      </w:hyperlink>
      <w:r w:rsidRPr="00706420">
        <w:rPr>
          <w:rFonts w:ascii="Times New Roman" w:eastAsia="Times New Roman" w:hAnsi="Times New Roman" w:cs="Times New Roman"/>
          <w:sz w:val="20"/>
          <w:szCs w:val="20"/>
          <w:lang w:eastAsia="ru-RU"/>
        </w:rPr>
        <w:t xml:space="preserve"> и </w:t>
      </w:r>
      <w:hyperlink r:id="rId51" w:anchor="i194897" w:history="1">
        <w:r w:rsidRPr="00706420">
          <w:rPr>
            <w:rFonts w:ascii="Times New Roman" w:eastAsia="Times New Roman" w:hAnsi="Times New Roman" w:cs="Times New Roman"/>
            <w:color w:val="0000FF"/>
            <w:sz w:val="20"/>
            <w:szCs w:val="20"/>
            <w:u w:val="single"/>
            <w:lang w:eastAsia="ru-RU"/>
          </w:rPr>
          <w:t>3.9</w:t>
        </w:r>
      </w:hyperlink>
      <w:r w:rsidRPr="00706420">
        <w:rPr>
          <w:rFonts w:ascii="Times New Roman" w:eastAsia="Times New Roman" w:hAnsi="Times New Roman" w:cs="Times New Roman"/>
          <w:sz w:val="20"/>
          <w:szCs w:val="20"/>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0"/>
          <w:szCs w:val="20"/>
          <w:lang w:eastAsia="ru-RU"/>
        </w:rPr>
        <w:t xml:space="preserve">4. Нормативные значения нагрузок для зданий и помещений, указанных </w:t>
      </w:r>
      <w:proofErr w:type="gramStart"/>
      <w:r w:rsidRPr="00706420">
        <w:rPr>
          <w:rFonts w:ascii="Times New Roman" w:eastAsia="Times New Roman" w:hAnsi="Times New Roman" w:cs="Times New Roman"/>
          <w:sz w:val="20"/>
          <w:szCs w:val="20"/>
          <w:lang w:eastAsia="ru-RU"/>
        </w:rPr>
        <w:t>в</w:t>
      </w:r>
      <w:proofErr w:type="gramEnd"/>
      <w:r w:rsidRPr="00706420">
        <w:rPr>
          <w:rFonts w:ascii="Times New Roman" w:eastAsia="Times New Roman" w:hAnsi="Times New Roman" w:cs="Times New Roman"/>
          <w:sz w:val="20"/>
          <w:szCs w:val="20"/>
          <w:lang w:eastAsia="ru-RU"/>
        </w:rPr>
        <w:t xml:space="preserve"> </w:t>
      </w:r>
      <w:proofErr w:type="gramStart"/>
      <w:r w:rsidRPr="00706420">
        <w:rPr>
          <w:rFonts w:ascii="Times New Roman" w:eastAsia="Times New Roman" w:hAnsi="Times New Roman" w:cs="Times New Roman"/>
          <w:sz w:val="20"/>
          <w:szCs w:val="20"/>
          <w:lang w:eastAsia="ru-RU"/>
        </w:rPr>
        <w:t>поз</w:t>
      </w:r>
      <w:proofErr w:type="gramEnd"/>
      <w:r w:rsidRPr="00706420">
        <w:rPr>
          <w:rFonts w:ascii="Times New Roman" w:eastAsia="Times New Roman" w:hAnsi="Times New Roman" w:cs="Times New Roman"/>
          <w:sz w:val="20"/>
          <w:szCs w:val="20"/>
          <w:lang w:eastAsia="ru-RU"/>
        </w:rPr>
        <w:t>. 3, 4, г, 5, 6, 11 и 14, следует принимать по строительному заданию на основании технологических решений.</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обслуживающих площадок, мостиков, ограждений крыш, предназначенных для непродолжительного пребывания людей, нормативное значение горизонтальной сосредоточенной нагрузки на поручни перил следует принимать 0,3 кН (30 кгс) (в любом месте по длине поручня), если по строительному заданию на основании технологических решений не требуется большее значение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нагрузок, указанных в </w:t>
      </w:r>
      <w:hyperlink r:id="rId52" w:anchor="i233969" w:history="1">
        <w:proofErr w:type="spellStart"/>
        <w:r w:rsidRPr="00706420">
          <w:rPr>
            <w:rFonts w:ascii="Times New Roman" w:eastAsia="Times New Roman" w:hAnsi="Times New Roman" w:cs="Times New Roman"/>
            <w:color w:val="0000FF"/>
            <w:sz w:val="24"/>
            <w:szCs w:val="24"/>
            <w:u w:val="single"/>
            <w:lang w:eastAsia="ru-RU"/>
          </w:rPr>
          <w:t>пп</w:t>
        </w:r>
        <w:proofErr w:type="spellEnd"/>
        <w:r w:rsidRPr="00706420">
          <w:rPr>
            <w:rFonts w:ascii="Times New Roman" w:eastAsia="Times New Roman" w:hAnsi="Times New Roman" w:cs="Times New Roman"/>
            <w:color w:val="0000FF"/>
            <w:sz w:val="24"/>
            <w:szCs w:val="24"/>
            <w:u w:val="single"/>
            <w:lang w:eastAsia="ru-RU"/>
          </w:rPr>
          <w:t>. 3.10</w:t>
        </w:r>
      </w:hyperlink>
      <w:r w:rsidRPr="00706420">
        <w:rPr>
          <w:rFonts w:ascii="Times New Roman" w:eastAsia="Times New Roman" w:hAnsi="Times New Roman" w:cs="Times New Roman"/>
          <w:sz w:val="24"/>
          <w:szCs w:val="24"/>
          <w:lang w:eastAsia="ru-RU"/>
        </w:rPr>
        <w:t xml:space="preserve"> и </w:t>
      </w:r>
      <w:hyperlink r:id="rId53" w:anchor="i245057" w:history="1">
        <w:r w:rsidRPr="00706420">
          <w:rPr>
            <w:rFonts w:ascii="Times New Roman" w:eastAsia="Times New Roman" w:hAnsi="Times New Roman" w:cs="Times New Roman"/>
            <w:color w:val="0000FF"/>
            <w:sz w:val="24"/>
            <w:szCs w:val="24"/>
            <w:u w:val="single"/>
            <w:lang w:eastAsia="ru-RU"/>
          </w:rPr>
          <w:t>3.11</w:t>
        </w:r>
      </w:hyperlink>
      <w:r w:rsidRPr="00706420">
        <w:rPr>
          <w:rFonts w:ascii="Times New Roman" w:eastAsia="Times New Roman" w:hAnsi="Times New Roman" w:cs="Times New Roman"/>
          <w:sz w:val="24"/>
          <w:szCs w:val="24"/>
          <w:lang w:eastAsia="ru-RU"/>
        </w:rPr>
        <w:t xml:space="preserve">, следует принимать коэффициент надежность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 1,2.</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28" w:name="i264495"/>
      <w:bookmarkEnd w:id="28"/>
      <w:r w:rsidRPr="00706420">
        <w:rPr>
          <w:rFonts w:ascii="Times New Roman" w:eastAsia="Times New Roman" w:hAnsi="Times New Roman" w:cs="Arial"/>
          <w:b/>
          <w:bCs/>
          <w:kern w:val="28"/>
          <w:sz w:val="24"/>
          <w:szCs w:val="32"/>
          <w:lang w:eastAsia="ru-RU"/>
        </w:rPr>
        <w:t>4. НАГРУЗКИ ОТ МОСТОВЫХ И ПОДВЕСНЫХ КРАНОВ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w:t>
      </w:r>
      <w:r w:rsidRPr="00706420">
        <w:rPr>
          <w:rFonts w:ascii="Times New Roman" w:eastAsia="Times New Roman" w:hAnsi="Times New Roman" w:cs="Times New Roman"/>
          <w:sz w:val="24"/>
          <w:szCs w:val="24"/>
          <w:lang w:eastAsia="ru-RU"/>
        </w:rPr>
        <w:t xml:space="preserve"> Нагрузки от мостовых и подвесных кранов следует определять в зависимости от групп режимов их работы, устанавливаемых ГОСТ 25546-82, от вида привода и от способа подвеса груза. Примерный перечень мостовых и подвесных кранов разных групп режимов работы приведен в справочном </w:t>
      </w:r>
      <w:hyperlink r:id="rId54" w:anchor="i833385" w:tooltip="Приложение 1" w:history="1">
        <w:r w:rsidRPr="00706420">
          <w:rPr>
            <w:rFonts w:ascii="Times New Roman" w:eastAsia="Times New Roman" w:hAnsi="Times New Roman" w:cs="Times New Roman"/>
            <w:color w:val="0000FF"/>
            <w:sz w:val="24"/>
            <w:szCs w:val="24"/>
            <w:u w:val="single"/>
            <w:lang w:eastAsia="ru-RU"/>
          </w:rPr>
          <w:t>приложении 1</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29" w:name="i276867"/>
      <w:r w:rsidRPr="00706420">
        <w:rPr>
          <w:rFonts w:ascii="Times New Roman" w:eastAsia="Times New Roman" w:hAnsi="Times New Roman" w:cs="Times New Roman"/>
          <w:b/>
          <w:sz w:val="24"/>
          <w:szCs w:val="24"/>
          <w:lang w:eastAsia="ru-RU"/>
        </w:rPr>
        <w:lastRenderedPageBreak/>
        <w:t>4.2.</w:t>
      </w:r>
      <w:bookmarkEnd w:id="29"/>
      <w:r w:rsidRPr="00706420">
        <w:rPr>
          <w:rFonts w:ascii="Times New Roman" w:eastAsia="Times New Roman" w:hAnsi="Times New Roman" w:cs="Times New Roman"/>
          <w:sz w:val="24"/>
          <w:szCs w:val="24"/>
          <w:lang w:eastAsia="ru-RU"/>
        </w:rPr>
        <w:t xml:space="preserve"> Полные нормативные значения вертикальных нагрузок, передаваемых колесами кранов на балки кранового пути, и другие необходимые для расчета данные следует принимать в соответствии с требованиями государственных стандартов на краны, а для нестандартных кранов - в соответствии с данными, указанными в паспортах заводов-изготовителей.</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Под крановым путем понимаются обе балки, несущие один мостовой кран, и все балки, несущие один подвесной кран (две балки - при однопролетном, три - при </w:t>
      </w:r>
      <w:proofErr w:type="spellStart"/>
      <w:r w:rsidRPr="00706420">
        <w:rPr>
          <w:rFonts w:ascii="Times New Roman" w:eastAsia="Times New Roman" w:hAnsi="Times New Roman" w:cs="Times New Roman"/>
          <w:sz w:val="20"/>
          <w:szCs w:val="20"/>
          <w:lang w:eastAsia="ru-RU"/>
        </w:rPr>
        <w:t>двухпролетном</w:t>
      </w:r>
      <w:proofErr w:type="spellEnd"/>
      <w:r w:rsidRPr="00706420">
        <w:rPr>
          <w:rFonts w:ascii="Times New Roman" w:eastAsia="Times New Roman" w:hAnsi="Times New Roman" w:cs="Times New Roman"/>
          <w:sz w:val="20"/>
          <w:szCs w:val="20"/>
          <w:lang w:eastAsia="ru-RU"/>
        </w:rPr>
        <w:t xml:space="preserve"> подвесном кране и т. п.).</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4.3.</w:t>
      </w:r>
      <w:r w:rsidRPr="00706420">
        <w:rPr>
          <w:rFonts w:ascii="Times New Roman" w:eastAsia="Times New Roman" w:hAnsi="Times New Roman" w:cs="Times New Roman"/>
          <w:sz w:val="24"/>
          <w:szCs w:val="24"/>
          <w:lang w:eastAsia="ru-RU"/>
        </w:rPr>
        <w:t xml:space="preserve"> Нормативное значение горизонтальной нагрузки, направленной вдоль кранового пути и вызываемой торможением моста электрического крана, следует принимать равным 0,1 полного нормативного значения вертикальной нагрузки на тормозные колеса рассматриваемой стороны крана.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0" w:name="i284692"/>
      <w:r w:rsidRPr="00706420">
        <w:rPr>
          <w:rFonts w:ascii="Times New Roman" w:eastAsia="Times New Roman" w:hAnsi="Times New Roman" w:cs="Times New Roman"/>
          <w:b/>
          <w:sz w:val="24"/>
          <w:szCs w:val="24"/>
          <w:lang w:eastAsia="ru-RU"/>
        </w:rPr>
        <w:t>4.4.</w:t>
      </w:r>
      <w:bookmarkEnd w:id="30"/>
      <w:r w:rsidRPr="00706420">
        <w:rPr>
          <w:rFonts w:ascii="Times New Roman" w:eastAsia="Times New Roman" w:hAnsi="Times New Roman" w:cs="Times New Roman"/>
          <w:sz w:val="24"/>
          <w:szCs w:val="24"/>
          <w:lang w:eastAsia="ru-RU"/>
        </w:rPr>
        <w:t xml:space="preserve"> Нормативное значение горизонтальной нагрузки, направленной поперек кранового пути и вызываемой торможением электрической тележки, следует принимать равным: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кранов с гибким подвесом груза - 0,05 суммы подъемной силы крана и веса тележки;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кранов с жестким подвесом груза - 0,1 суммы подъемной силы крана и веса тележки.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Эту нагрузку следует учитывать при расчете поперечных рам зданий и балок крановых путей. При этом принимается, что нагрузка передается на одну сторону (балку) кранового пути, распределяется поровну между всеми опирающимися на нее колесами крана и может быть направлена как внутрь, так и наружу рассматриваемого пролета.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4.5.</w:t>
      </w:r>
      <w:r w:rsidRPr="00706420">
        <w:rPr>
          <w:rFonts w:ascii="Times New Roman" w:eastAsia="Times New Roman" w:hAnsi="Times New Roman" w:cs="Times New Roman"/>
          <w:sz w:val="24"/>
          <w:szCs w:val="24"/>
          <w:lang w:eastAsia="ru-RU"/>
        </w:rPr>
        <w:t xml:space="preserve"> Нормативное значение горизонтальной нагрузки, направленной поперек кранового пути и вызываемой перекосами мостовых электрических кранов и </w:t>
      </w:r>
      <w:proofErr w:type="spellStart"/>
      <w:r w:rsidRPr="00706420">
        <w:rPr>
          <w:rFonts w:ascii="Times New Roman" w:eastAsia="Times New Roman" w:hAnsi="Times New Roman" w:cs="Times New Roman"/>
          <w:sz w:val="24"/>
          <w:szCs w:val="24"/>
          <w:lang w:eastAsia="ru-RU"/>
        </w:rPr>
        <w:t>непараллельностью</w:t>
      </w:r>
      <w:proofErr w:type="spellEnd"/>
      <w:r w:rsidRPr="00706420">
        <w:rPr>
          <w:rFonts w:ascii="Times New Roman" w:eastAsia="Times New Roman" w:hAnsi="Times New Roman" w:cs="Times New Roman"/>
          <w:sz w:val="24"/>
          <w:szCs w:val="24"/>
          <w:lang w:eastAsia="ru-RU"/>
        </w:rPr>
        <w:t xml:space="preserve"> крановых путей (боковой силой), для каждого ходового колеса крана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0,1 полного нормативного значения вертикальной нагрузки на колесо.</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Эту нагрузку необходимо учитывать только при расчете прочности и устойчивости балок крановых путей и их креплений к колоннам в зданиях с кранами групп режимов работы 7К, 8К. При этом принимается, что нагрузка передается на балку кранового пути от всех колес одной стороны крана и может быть направлена как внутрь, так и наружу рассматриваемого пролета здания. Нагрузку, указанную в </w:t>
      </w:r>
      <w:hyperlink r:id="rId55" w:anchor="i284692" w:history="1">
        <w:r w:rsidRPr="00706420">
          <w:rPr>
            <w:rFonts w:ascii="Times New Roman" w:eastAsia="Times New Roman" w:hAnsi="Times New Roman" w:cs="Times New Roman"/>
            <w:color w:val="0000FF"/>
            <w:sz w:val="24"/>
            <w:szCs w:val="24"/>
            <w:u w:val="single"/>
            <w:lang w:eastAsia="ru-RU"/>
          </w:rPr>
          <w:t>п. 4.4</w:t>
        </w:r>
      </w:hyperlink>
      <w:r w:rsidRPr="00706420">
        <w:rPr>
          <w:rFonts w:ascii="Times New Roman" w:eastAsia="Times New Roman" w:hAnsi="Times New Roman" w:cs="Times New Roman"/>
          <w:sz w:val="24"/>
          <w:szCs w:val="24"/>
          <w:lang w:eastAsia="ru-RU"/>
        </w:rPr>
        <w:t>, не следует учитывать совместно с боковой силой.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4.6.</w:t>
      </w:r>
      <w:r w:rsidRPr="00706420">
        <w:rPr>
          <w:rFonts w:ascii="Times New Roman" w:eastAsia="Times New Roman" w:hAnsi="Times New Roman" w:cs="Times New Roman"/>
          <w:sz w:val="24"/>
          <w:szCs w:val="24"/>
          <w:lang w:eastAsia="ru-RU"/>
        </w:rPr>
        <w:t xml:space="preserve"> Горизонтальные нагрузки от торможения моста и тележки крана и боковые силы считаются приложенными в месте контакта ходовых колес крана с рельсом.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4.7.</w:t>
      </w:r>
      <w:r w:rsidRPr="00706420">
        <w:rPr>
          <w:rFonts w:ascii="Times New Roman" w:eastAsia="Times New Roman" w:hAnsi="Times New Roman" w:cs="Times New Roman"/>
          <w:sz w:val="24"/>
          <w:szCs w:val="24"/>
          <w:lang w:eastAsia="ru-RU"/>
        </w:rPr>
        <w:t xml:space="preserve"> Нормативное значение горизонтальной нагрузки, направленной вдоль кранового пути и вызываемой ударом крана о тупиковый упор, следует определять в соответствии с указаниями, приведенными в обязательном </w:t>
      </w:r>
      <w:hyperlink r:id="rId56" w:anchor="i854258" w:tooltip="Приложение 2" w:history="1">
        <w:r w:rsidRPr="00706420">
          <w:rPr>
            <w:rFonts w:ascii="Times New Roman" w:eastAsia="Times New Roman" w:hAnsi="Times New Roman" w:cs="Times New Roman"/>
            <w:color w:val="0000FF"/>
            <w:sz w:val="24"/>
            <w:szCs w:val="24"/>
            <w:u w:val="single"/>
            <w:lang w:eastAsia="ru-RU"/>
          </w:rPr>
          <w:t>приложении 2</w:t>
        </w:r>
      </w:hyperlink>
      <w:r w:rsidRPr="00706420">
        <w:rPr>
          <w:rFonts w:ascii="Times New Roman" w:eastAsia="Times New Roman" w:hAnsi="Times New Roman" w:cs="Times New Roman"/>
          <w:sz w:val="24"/>
          <w:szCs w:val="24"/>
          <w:lang w:eastAsia="ru-RU"/>
        </w:rPr>
        <w:t>. Эту нагрузку необходимо учитывать только при расчете упоров и их креплений к балкам кранового пути.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1" w:name="i291373"/>
      <w:r w:rsidRPr="00706420">
        <w:rPr>
          <w:rFonts w:ascii="Times New Roman" w:eastAsia="Times New Roman" w:hAnsi="Times New Roman" w:cs="Times New Roman"/>
          <w:b/>
          <w:sz w:val="24"/>
          <w:szCs w:val="24"/>
          <w:lang w:eastAsia="ru-RU"/>
        </w:rPr>
        <w:t>4.8.</w:t>
      </w:r>
      <w:bookmarkEnd w:id="31"/>
      <w:r w:rsidRPr="00706420">
        <w:rPr>
          <w:rFonts w:ascii="Times New Roman" w:eastAsia="Times New Roman" w:hAnsi="Times New Roman" w:cs="Times New Roman"/>
          <w:sz w:val="24"/>
          <w:szCs w:val="24"/>
          <w:lang w:eastAsia="ru-RU"/>
        </w:rPr>
        <w:t xml:space="preserve"> Коэффициент надежности по нагрузке для крановых нагрузок следует принимать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caps/>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1,1.</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Примечание</w:t>
      </w:r>
      <w:r w:rsidRPr="00706420">
        <w:rPr>
          <w:rFonts w:ascii="Times New Roman" w:eastAsia="Times New Roman" w:hAnsi="Times New Roman" w:cs="Times New Roman"/>
          <w:sz w:val="24"/>
          <w:szCs w:val="24"/>
          <w:lang w:eastAsia="ru-RU"/>
        </w:rPr>
        <w:t xml:space="preserve">. При учете местного и динамического действия сосредоточенной вертикальной нагрузки от одного колеса крана полное нормативное значение этой нагрузки следует умножать при расчете прочности балок крановых путей на дополнительный коэффициент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равный: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1,6 - для группы режима работы кранов 8К с жестким подвесом груза;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1,4 - для группы режима работы кранов 8К с гибким подвесом груза;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1,3 - для группы режима работы кранов 7К;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1,1 - для остальных групп режимов работы кранов.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проверке местной устойчивости стенок балок значение дополнительного коэффициента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1,1.</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4.9.</w:t>
      </w:r>
      <w:r w:rsidRPr="00706420">
        <w:rPr>
          <w:rFonts w:ascii="Times New Roman" w:eastAsia="Times New Roman" w:hAnsi="Times New Roman" w:cs="Times New Roman"/>
          <w:sz w:val="24"/>
          <w:szCs w:val="24"/>
          <w:lang w:eastAsia="ru-RU"/>
        </w:rPr>
        <w:t xml:space="preserve"> При расчете прочности и устойчивости балок кранового пути и их креплений к несущим конструкциям расчетные значения вертикальных крановых нагрузок следует умножать на коэффициент динамичности, равный:</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при шаге колонн не более 12 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1,2 - для группы режима работы мостовых кранов 8К;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1,1 - для групп режимов работы мостовых кранов 6К и 7К, а также для всех групп режимов работы подвесных кранов;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при шаге колонн свыше 12</w:t>
      </w:r>
      <w:r w:rsidRPr="00706420">
        <w:rPr>
          <w:rFonts w:ascii="Times New Roman" w:eastAsia="Times New Roman" w:hAnsi="Times New Roman" w:cs="Times New Roman"/>
          <w:i/>
          <w:iCs/>
          <w:sz w:val="24"/>
          <w:szCs w:val="24"/>
          <w:lang w:eastAsia="ru-RU"/>
        </w:rPr>
        <w:t xml:space="preserve"> м</w:t>
      </w:r>
      <w:r w:rsidRPr="00706420">
        <w:rPr>
          <w:rFonts w:ascii="Times New Roman" w:eastAsia="Times New Roman" w:hAnsi="Times New Roman" w:cs="Times New Roman"/>
          <w:sz w:val="24"/>
          <w:szCs w:val="24"/>
          <w:lang w:eastAsia="ru-RU"/>
        </w:rPr>
        <w:t xml:space="preserve"> - 1,1 для группы режима работы мостовых кранов 8К.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Расчетные значения горизонтальных нагрузок от мостовых кранов группы режима работы 8К следует учитывать с коэффициентом динамичности, равным 1,1.</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остальных случаях коэффициент динамичности принимается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1,0.</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расчете конструкций на выносливость, проверке прогибов балок крановых путей и смещений колонн, а также при учете местного действия сосредоточенной вертикальной нагрузки от одного колеса крана коэффициент динамичности учитывать не следует.</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4.10.</w:t>
      </w:r>
      <w:r w:rsidRPr="00706420">
        <w:rPr>
          <w:rFonts w:ascii="Times New Roman" w:eastAsia="Times New Roman" w:hAnsi="Times New Roman" w:cs="Times New Roman"/>
          <w:sz w:val="24"/>
          <w:szCs w:val="24"/>
          <w:lang w:eastAsia="ru-RU"/>
        </w:rPr>
        <w:t xml:space="preserve"> Вертикальные нагрузки при расчете прочности и устойчивости балок крановых путей следует учитывать не более чем от двух наиболее неблагоприятных по воздействию мостовых или подвесных кранов.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4.11.</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Вертикальные нагрузки при расчете прочности и устойчивости рам, колонн, фундаментов, а также оснований в зданиях с мостовыми кранами в нескольких пролетах (в каждом пролете на одном ярусе) следует принимать на каждом пути не более чем от двух наиболее неблагоприятных по воздействию кранов, а при учете совмещения в одном створе кранов разных пролетов - не более чем от четырех наиболее неблагоприятных по</w:t>
      </w:r>
      <w:proofErr w:type="gramEnd"/>
      <w:r w:rsidRPr="00706420">
        <w:rPr>
          <w:rFonts w:ascii="Times New Roman" w:eastAsia="Times New Roman" w:hAnsi="Times New Roman" w:cs="Times New Roman"/>
          <w:sz w:val="24"/>
          <w:szCs w:val="24"/>
          <w:lang w:eastAsia="ru-RU"/>
        </w:rPr>
        <w:t xml:space="preserve"> воздействию кранов.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4.12.</w:t>
      </w:r>
      <w:r w:rsidRPr="00706420">
        <w:rPr>
          <w:rFonts w:ascii="Times New Roman" w:eastAsia="Times New Roman" w:hAnsi="Times New Roman" w:cs="Times New Roman"/>
          <w:sz w:val="24"/>
          <w:szCs w:val="24"/>
          <w:lang w:eastAsia="ru-RU"/>
        </w:rPr>
        <w:t xml:space="preserve"> Вертикальные нагрузки при расчете прочности и устойчивости рам, колонн, стропильных и подстропильных конструкций, фундаментов, а также оснований зданий с подвесными кранами на одном или нескольких путях следует принимать на каждом пути не более чем от двух наиболее неблагоприятных по воздействию кранов. При учете совмещения в одном створе подвесных кранов, работающих на разных путях, вертикальные нагрузки следует принимать: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не более чем от двух кранов -</w:t>
      </w:r>
      <w:r w:rsidRPr="00706420">
        <w:rPr>
          <w:rFonts w:ascii="Times New Roman" w:eastAsia="Times New Roman" w:hAnsi="Times New Roman" w:cs="Times New Roman"/>
          <w:sz w:val="24"/>
          <w:szCs w:val="24"/>
          <w:lang w:eastAsia="ru-RU"/>
        </w:rPr>
        <w:t xml:space="preserve"> для колонн, подстропильных конструкций, фундаментов и</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оснований крайнего ряда при двух крановых путях в пролете; </w:t>
      </w:r>
    </w:p>
    <w:p w:rsidR="00706420" w:rsidRPr="00706420" w:rsidRDefault="00706420" w:rsidP="00706420">
      <w:pPr>
        <w:spacing w:after="0" w:line="240" w:lineRule="auto"/>
        <w:ind w:firstLine="283"/>
        <w:jc w:val="both"/>
        <w:rPr>
          <w:rFonts w:ascii="Times New Roman" w:eastAsia="Times New Roman" w:hAnsi="Times New Roman" w:cs="Times New Roman"/>
          <w:i/>
          <w:iCs/>
          <w:sz w:val="24"/>
          <w:szCs w:val="24"/>
          <w:lang w:eastAsia="ru-RU"/>
        </w:rPr>
      </w:pPr>
      <w:r w:rsidRPr="00706420">
        <w:rPr>
          <w:rFonts w:ascii="Times New Roman" w:eastAsia="Times New Roman" w:hAnsi="Times New Roman" w:cs="Times New Roman"/>
          <w:i/>
          <w:iCs/>
          <w:sz w:val="24"/>
          <w:szCs w:val="24"/>
          <w:lang w:eastAsia="ru-RU"/>
        </w:rPr>
        <w:t xml:space="preserve">не более чем от четырех кранов: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колонн, подстропильных конструкций, фундаментов и оснований среднего ряда;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колонн, подстропильных конструкций, фундаментов и оснований крайнего ряда при трех крановых путях в пролете;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стропильных конструкций при двух или трех крановых путях в пролете.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4.13.</w:t>
      </w:r>
      <w:r w:rsidRPr="00706420">
        <w:rPr>
          <w:rFonts w:ascii="Times New Roman" w:eastAsia="Times New Roman" w:hAnsi="Times New Roman" w:cs="Times New Roman"/>
          <w:sz w:val="24"/>
          <w:szCs w:val="24"/>
          <w:lang w:eastAsia="ru-RU"/>
        </w:rPr>
        <w:t xml:space="preserve"> Горизонтальные нагрузки при расчете прочности и устойчивости балок крановых путей, колонн, рам, стропильных и подстропильных конструкций, фундаментов, а также оснований следует учитывать не более чем от двух наиболее неблагоприятных по воздействию кранов, расположенных на одном крановом пути или на разных путях в одном створе. При этом для каждого крана необходимо учитывать только одну горизонтальную нагрузку (поперечную или продольную).</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4.14.</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Число кранов, учитываемое в расчетах прочности и устойчивости при определении вертикальных и горизонтальных нагрузок от мостовых кранов на двух или трех ярусах в пролете, при одновременном размещении в пролете как подвесных, так и мостовых кранов, а также при эксплуатации подвесных кранов, предназначенных для передачи груза с одного крана на другой с помощью перекидных мостиков, следует принимать по строительному заданию на</w:t>
      </w:r>
      <w:proofErr w:type="gram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основании</w:t>
      </w:r>
      <w:proofErr w:type="gramEnd"/>
      <w:r w:rsidRPr="00706420">
        <w:rPr>
          <w:rFonts w:ascii="Times New Roman" w:eastAsia="Times New Roman" w:hAnsi="Times New Roman" w:cs="Times New Roman"/>
          <w:sz w:val="24"/>
          <w:szCs w:val="24"/>
          <w:lang w:eastAsia="ru-RU"/>
        </w:rPr>
        <w:t xml:space="preserve"> технологических решений.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4.15.</w:t>
      </w:r>
      <w:r w:rsidRPr="00706420">
        <w:rPr>
          <w:rFonts w:ascii="Times New Roman" w:eastAsia="Times New Roman" w:hAnsi="Times New Roman" w:cs="Times New Roman"/>
          <w:sz w:val="24"/>
          <w:szCs w:val="24"/>
          <w:lang w:eastAsia="ru-RU"/>
        </w:rPr>
        <w:t xml:space="preserve"> При определении вертикальных и горизонтальных прогибов балок крановых путей, а также горизонтальных смещений колонн нагрузку следует учитывать от одного наиболее неблагоприятного по воздействию крана.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4.16.</w:t>
      </w:r>
      <w:r w:rsidRPr="00706420">
        <w:rPr>
          <w:rFonts w:ascii="Times New Roman" w:eastAsia="Times New Roman" w:hAnsi="Times New Roman" w:cs="Times New Roman"/>
          <w:sz w:val="24"/>
          <w:szCs w:val="24"/>
          <w:lang w:eastAsia="ru-RU"/>
        </w:rPr>
        <w:t xml:space="preserve"> При наличии на крановом пути одного крана и при условии, что второй кран не будет установлен во время эксплуатации сооружения, нагрузки на этом пути должны быть учтены только от одного крана.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2" w:name="i305920"/>
      <w:r w:rsidRPr="00706420">
        <w:rPr>
          <w:rFonts w:ascii="Times New Roman" w:eastAsia="Times New Roman" w:hAnsi="Times New Roman" w:cs="Times New Roman"/>
          <w:b/>
          <w:sz w:val="24"/>
          <w:szCs w:val="24"/>
          <w:lang w:eastAsia="ru-RU"/>
        </w:rPr>
        <w:t>4.17.</w:t>
      </w:r>
      <w:bookmarkEnd w:id="32"/>
      <w:r w:rsidRPr="00706420">
        <w:rPr>
          <w:rFonts w:ascii="Times New Roman" w:eastAsia="Times New Roman" w:hAnsi="Times New Roman" w:cs="Times New Roman"/>
          <w:b/>
          <w:sz w:val="24"/>
          <w:szCs w:val="24"/>
          <w:lang w:eastAsia="ru-RU"/>
        </w:rPr>
        <w:t xml:space="preserve"> </w:t>
      </w:r>
      <w:r w:rsidRPr="00706420">
        <w:rPr>
          <w:rFonts w:ascii="Times New Roman" w:eastAsia="Times New Roman" w:hAnsi="Times New Roman" w:cs="Times New Roman"/>
          <w:sz w:val="24"/>
          <w:szCs w:val="24"/>
          <w:lang w:eastAsia="ru-RU"/>
        </w:rPr>
        <w:t>При учете двух кранов нагрузки от них необходимо умножать на коэффициент сочетаний: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lang w:eastAsia="ru-RU"/>
        </w:rPr>
        <w:t xml:space="preserve"> = 0,85 - для групп режимов работы кранов 1К - 6К;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iCs/>
          <w:caps/>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0,95 - для групп режимов работы кранов 7К, 8К.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учете четырех кранов нагрузки от них необходимо умножать на коэффициент сочетаний: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lang w:eastAsia="ru-RU"/>
        </w:rPr>
        <w:t xml:space="preserve"> = 0,7 - для групп</w:t>
      </w:r>
      <w:r w:rsidRPr="00706420">
        <w:rPr>
          <w:rFonts w:ascii="Times New Roman" w:eastAsia="Times New Roman" w:hAnsi="Times New Roman" w:cs="Times New Roman"/>
          <w:bCs/>
          <w:sz w:val="24"/>
          <w:szCs w:val="24"/>
          <w:lang w:eastAsia="ru-RU"/>
        </w:rPr>
        <w:t xml:space="preserve"> </w:t>
      </w:r>
      <w:r w:rsidRPr="00706420">
        <w:rPr>
          <w:rFonts w:ascii="Times New Roman" w:eastAsia="Times New Roman" w:hAnsi="Times New Roman" w:cs="Times New Roman"/>
          <w:sz w:val="24"/>
          <w:szCs w:val="24"/>
          <w:lang w:eastAsia="ru-RU"/>
        </w:rPr>
        <w:t>режимов работы кранов 1К - 6К;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lang w:eastAsia="ru-RU"/>
        </w:rPr>
        <w:t xml:space="preserve"> = 0,8 - для групп режимов работы кранов 7К, 8К.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учете одного крана вертикальные и горизонтальные нагрузки от него необходимо принимать без снижения.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4.18.</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 xml:space="preserve">При расчете на выносливость балок крановых путей под электрические мостовые краны и креплений этих балок к несущим конструкциям следует учитывать пониженные нормативные значения нагрузок в соответствии с </w:t>
      </w:r>
      <w:hyperlink r:id="rId57" w:anchor="i43341" w:history="1">
        <w:r w:rsidRPr="00706420">
          <w:rPr>
            <w:rFonts w:ascii="Times New Roman" w:eastAsia="Times New Roman" w:hAnsi="Times New Roman" w:cs="Times New Roman"/>
            <w:color w:val="0000FF"/>
            <w:sz w:val="24"/>
            <w:szCs w:val="24"/>
            <w:u w:val="single"/>
            <w:lang w:eastAsia="ru-RU"/>
          </w:rPr>
          <w:t>п. 1.7</w:t>
        </w:r>
      </w:hyperlink>
      <w:r w:rsidRPr="00706420">
        <w:rPr>
          <w:rFonts w:ascii="Times New Roman" w:eastAsia="Times New Roman" w:hAnsi="Times New Roman" w:cs="Times New Roman"/>
          <w:sz w:val="24"/>
          <w:szCs w:val="24"/>
          <w:lang w:eastAsia="ru-RU"/>
        </w:rPr>
        <w:t>, и при этом для проверки выносливости стенок балок в зоне действия сосредоточенной вертикальной нагрузки от одного колеса крана пониженные нормативные значения вертикального усилия колеса следует умножать на коэффициент, учитываемый при расчете</w:t>
      </w:r>
      <w:proofErr w:type="gramEnd"/>
      <w:r w:rsidRPr="00706420">
        <w:rPr>
          <w:rFonts w:ascii="Times New Roman" w:eastAsia="Times New Roman" w:hAnsi="Times New Roman" w:cs="Times New Roman"/>
          <w:sz w:val="24"/>
          <w:szCs w:val="24"/>
          <w:lang w:eastAsia="ru-RU"/>
        </w:rPr>
        <w:t xml:space="preserve"> прочности балок крановых путей в соответствии с примечанием к </w:t>
      </w:r>
      <w:hyperlink r:id="rId58" w:anchor="i291373" w:history="1">
        <w:r w:rsidRPr="00706420">
          <w:rPr>
            <w:rFonts w:ascii="Times New Roman" w:eastAsia="Times New Roman" w:hAnsi="Times New Roman" w:cs="Times New Roman"/>
            <w:color w:val="0000FF"/>
            <w:sz w:val="24"/>
            <w:szCs w:val="24"/>
            <w:u w:val="single"/>
            <w:lang w:eastAsia="ru-RU"/>
          </w:rPr>
          <w:t>п. 4.8</w:t>
        </w:r>
      </w:hyperlink>
      <w:r w:rsidRPr="00706420">
        <w:rPr>
          <w:rFonts w:ascii="Times New Roman" w:eastAsia="Times New Roman" w:hAnsi="Times New Roman" w:cs="Times New Roman"/>
          <w:sz w:val="24"/>
          <w:szCs w:val="24"/>
          <w:lang w:eastAsia="ru-RU"/>
        </w:rPr>
        <w:t>. Группы режимов работы кранов, при которых следует производить расчет на выносливость, устанавливаются нормами проектирования конструкции.</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33" w:name="i315333"/>
      <w:bookmarkEnd w:id="33"/>
      <w:r w:rsidRPr="00706420">
        <w:rPr>
          <w:rFonts w:ascii="Times New Roman" w:eastAsia="Times New Roman" w:hAnsi="Times New Roman" w:cs="Arial"/>
          <w:b/>
          <w:bCs/>
          <w:kern w:val="28"/>
          <w:sz w:val="24"/>
          <w:szCs w:val="32"/>
          <w:lang w:eastAsia="ru-RU"/>
        </w:rPr>
        <w:t>5. СНЕГОВЫЕ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5.1.</w:t>
      </w:r>
      <w:r w:rsidRPr="00706420">
        <w:rPr>
          <w:rFonts w:ascii="Times New Roman" w:eastAsia="Times New Roman" w:hAnsi="Times New Roman" w:cs="Times New Roman"/>
          <w:sz w:val="24"/>
          <w:szCs w:val="24"/>
          <w:lang w:eastAsia="ru-RU"/>
        </w:rPr>
        <w:t xml:space="preserve"> Полное расчетное значение снеговой нагрузки на горизонтальную проекцию покрытия следует определять по формуле</w:t>
      </w:r>
    </w:p>
    <w:p w:rsidR="00706420" w:rsidRPr="00706420" w:rsidRDefault="00706420" w:rsidP="00706420">
      <w:pPr>
        <w:tabs>
          <w:tab w:val="left" w:pos="5074"/>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position w:val="-14"/>
          <w:sz w:val="24"/>
          <w:szCs w:val="24"/>
          <w:lang w:eastAsia="ru-RU"/>
        </w:rPr>
        <w:drawing>
          <wp:inline distT="0" distB="0" distL="0" distR="0" wp14:anchorId="64D92230" wp14:editId="790176CE">
            <wp:extent cx="647700" cy="2381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7700" cy="23812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(5)</w:t>
      </w:r>
    </w:p>
    <w:p w:rsidR="00706420" w:rsidRPr="00706420" w:rsidRDefault="00706420" w:rsidP="00706420">
      <w:pPr>
        <w:spacing w:after="0" w:line="240" w:lineRule="auto"/>
        <w:ind w:left="1062" w:hanging="106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sz w:val="24"/>
          <w:szCs w:val="24"/>
          <w:lang w:val="en-US" w:eastAsia="ru-RU"/>
        </w:rPr>
        <w:t>S</w:t>
      </w:r>
      <w:r w:rsidRPr="00706420">
        <w:rPr>
          <w:rFonts w:ascii="Times New Roman" w:eastAsia="Times New Roman" w:hAnsi="Times New Roman" w:cs="Times New Roman"/>
          <w:sz w:val="24"/>
          <w:szCs w:val="24"/>
          <w:vertAlign w:val="subscript"/>
          <w:lang w:val="en-US" w:eastAsia="ru-RU"/>
        </w:rPr>
        <w:t>g</w:t>
      </w:r>
      <w:proofErr w:type="spellEnd"/>
      <w:r w:rsidRPr="00706420">
        <w:rPr>
          <w:rFonts w:ascii="Times New Roman" w:eastAsia="Times New Roman" w:hAnsi="Times New Roman" w:cs="Times New Roman"/>
          <w:sz w:val="24"/>
          <w:szCs w:val="24"/>
          <w:lang w:eastAsia="ru-RU"/>
        </w:rPr>
        <w:t xml:space="preserve"> - расчетное значение веса снегового покрова на 1 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 xml:space="preserve"> горизонтальной поверхности земли, принимаемое в соответствии с </w:t>
      </w:r>
      <w:hyperlink r:id="rId60" w:anchor="i325461" w:history="1">
        <w:r w:rsidRPr="00706420">
          <w:rPr>
            <w:rFonts w:ascii="Times New Roman" w:eastAsia="Times New Roman" w:hAnsi="Times New Roman" w:cs="Times New Roman"/>
            <w:color w:val="0000FF"/>
            <w:sz w:val="24"/>
            <w:szCs w:val="24"/>
            <w:u w:val="single"/>
            <w:lang w:eastAsia="ru-RU"/>
          </w:rPr>
          <w:t>п. 5.2</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062"/>
        </w:tabs>
        <w:spacing w:after="0" w:line="240" w:lineRule="auto"/>
        <w:ind w:left="1062" w:hanging="767"/>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 коэффициент перехода от веса снегового покрова земли к снеговой нагрузке на покрытие, принимаемый в соответствии с </w:t>
      </w:r>
      <w:hyperlink r:id="rId61" w:anchor="i346390" w:history="1">
        <w:proofErr w:type="spellStart"/>
        <w:r w:rsidRPr="00706420">
          <w:rPr>
            <w:rFonts w:ascii="Times New Roman" w:eastAsia="Times New Roman" w:hAnsi="Times New Roman" w:cs="Times New Roman"/>
            <w:color w:val="0000FF"/>
            <w:sz w:val="24"/>
            <w:szCs w:val="24"/>
            <w:u w:val="single"/>
            <w:lang w:eastAsia="ru-RU"/>
          </w:rPr>
          <w:t>пп</w:t>
        </w:r>
        <w:proofErr w:type="spellEnd"/>
        <w:r w:rsidRPr="00706420">
          <w:rPr>
            <w:rFonts w:ascii="Times New Roman" w:eastAsia="Times New Roman" w:hAnsi="Times New Roman" w:cs="Times New Roman"/>
            <w:color w:val="0000FF"/>
            <w:sz w:val="24"/>
            <w:szCs w:val="24"/>
            <w:u w:val="single"/>
            <w:lang w:eastAsia="ru-RU"/>
          </w:rPr>
          <w:t>. 5.3</w:t>
        </w:r>
      </w:hyperlink>
      <w:r w:rsidRPr="00706420">
        <w:rPr>
          <w:rFonts w:ascii="Times New Roman" w:eastAsia="Times New Roman" w:hAnsi="Times New Roman" w:cs="Times New Roman"/>
          <w:color w:val="000000"/>
          <w:sz w:val="24"/>
          <w:szCs w:val="24"/>
          <w:lang w:eastAsia="ru-RU"/>
        </w:rPr>
        <w:t xml:space="preserve"> - 5.6</w:t>
      </w:r>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062"/>
        </w:tabs>
        <w:spacing w:after="0" w:line="240" w:lineRule="auto"/>
        <w:ind w:left="1062" w:hanging="767"/>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4" w:name="i325461"/>
      <w:r w:rsidRPr="00706420">
        <w:rPr>
          <w:rFonts w:ascii="Times New Roman" w:eastAsia="Times New Roman" w:hAnsi="Times New Roman" w:cs="Times New Roman"/>
          <w:b/>
          <w:sz w:val="24"/>
          <w:szCs w:val="24"/>
          <w:lang w:eastAsia="ru-RU"/>
        </w:rPr>
        <w:t>5.2.</w:t>
      </w:r>
      <w:bookmarkEnd w:id="34"/>
      <w:r w:rsidRPr="00706420">
        <w:rPr>
          <w:rFonts w:ascii="Times New Roman" w:eastAsia="Times New Roman" w:hAnsi="Times New Roman" w:cs="Times New Roman"/>
          <w:sz w:val="24"/>
          <w:szCs w:val="24"/>
          <w:lang w:eastAsia="ru-RU"/>
        </w:rPr>
        <w:t xml:space="preserve"> Расчетное значение веса снегового покрова </w:t>
      </w:r>
      <w:proofErr w:type="spellStart"/>
      <w:r w:rsidRPr="00706420">
        <w:rPr>
          <w:rFonts w:ascii="Times New Roman" w:eastAsia="Times New Roman" w:hAnsi="Times New Roman" w:cs="Times New Roman"/>
          <w:sz w:val="24"/>
          <w:szCs w:val="24"/>
          <w:lang w:val="en-US" w:eastAsia="ru-RU"/>
        </w:rPr>
        <w:t>S</w:t>
      </w:r>
      <w:r w:rsidRPr="00706420">
        <w:rPr>
          <w:rFonts w:ascii="Times New Roman" w:eastAsia="Times New Roman" w:hAnsi="Times New Roman" w:cs="Times New Roman"/>
          <w:sz w:val="24"/>
          <w:szCs w:val="24"/>
          <w:vertAlign w:val="subscript"/>
          <w:lang w:val="en-US" w:eastAsia="ru-RU"/>
        </w:rPr>
        <w:t>g</w:t>
      </w:r>
      <w:proofErr w:type="spellEnd"/>
      <w:r w:rsidRPr="00706420">
        <w:rPr>
          <w:rFonts w:ascii="Times New Roman" w:eastAsia="Times New Roman" w:hAnsi="Times New Roman" w:cs="Times New Roman"/>
          <w:sz w:val="24"/>
          <w:szCs w:val="24"/>
          <w:lang w:eastAsia="ru-RU"/>
        </w:rPr>
        <w:t xml:space="preserve"> на 1 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 xml:space="preserve"> горизонтальной поверхности земли следует принимать в зависимости от снегового района Российской Федерации по данным </w:t>
      </w:r>
      <w:hyperlink r:id="rId62" w:anchor="i335393" w:history="1">
        <w:r w:rsidRPr="00706420">
          <w:rPr>
            <w:rFonts w:ascii="Times New Roman" w:eastAsia="Times New Roman" w:hAnsi="Times New Roman" w:cs="Times New Roman"/>
            <w:color w:val="0000FF"/>
            <w:sz w:val="24"/>
            <w:szCs w:val="24"/>
            <w:u w:val="single"/>
            <w:lang w:eastAsia="ru-RU"/>
          </w:rPr>
          <w:t>табл. 4</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35" w:name="i335393"/>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4</w:t>
      </w:r>
      <w:bookmarkEnd w:id="35"/>
    </w:p>
    <w:tbl>
      <w:tblPr>
        <w:tblW w:w="0" w:type="auto"/>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4051"/>
        <w:gridCol w:w="675"/>
        <w:gridCol w:w="717"/>
        <w:gridCol w:w="717"/>
        <w:gridCol w:w="717"/>
        <w:gridCol w:w="717"/>
        <w:gridCol w:w="717"/>
        <w:gridCol w:w="717"/>
        <w:gridCol w:w="717"/>
      </w:tblGrid>
      <w:tr w:rsidR="00706420" w:rsidRPr="00706420">
        <w:trPr>
          <w:tblHeader/>
          <w:jc w:val="center"/>
        </w:trPr>
        <w:tc>
          <w:tcPr>
            <w:tcW w:w="5386"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36" w:name="табл4"/>
            <w:bookmarkEnd w:id="36"/>
            <w:r w:rsidRPr="00706420">
              <w:rPr>
                <w:rFonts w:ascii="Times New Roman" w:eastAsia="Times New Roman" w:hAnsi="Times New Roman" w:cs="Times New Roman"/>
                <w:sz w:val="24"/>
                <w:szCs w:val="24"/>
                <w:lang w:eastAsia="ru-RU"/>
              </w:rPr>
              <w:t xml:space="preserve">Снеговые районы Российской Федерации (принимаются по карте 1 обязательного </w:t>
            </w:r>
            <w:hyperlink r:id="rId63" w:anchor="i917690"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 xml:space="preserve">) </w:t>
            </w:r>
          </w:p>
        </w:tc>
        <w:tc>
          <w:tcPr>
            <w:tcW w:w="791"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w:t>
            </w:r>
          </w:p>
        </w:tc>
        <w:tc>
          <w:tcPr>
            <w:tcW w:w="792"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w:t>
            </w:r>
          </w:p>
        </w:tc>
        <w:tc>
          <w:tcPr>
            <w:tcW w:w="792"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III</w:t>
            </w:r>
          </w:p>
        </w:tc>
        <w:tc>
          <w:tcPr>
            <w:tcW w:w="792"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IV</w:t>
            </w:r>
          </w:p>
        </w:tc>
        <w:tc>
          <w:tcPr>
            <w:tcW w:w="791" w:type="dxa"/>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w:t>
            </w:r>
          </w:p>
        </w:tc>
        <w:tc>
          <w:tcPr>
            <w:tcW w:w="792" w:type="dxa"/>
            <w:tcBorders>
              <w:top w:val="single" w:sz="4"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VI</w:t>
            </w:r>
          </w:p>
        </w:tc>
        <w:tc>
          <w:tcPr>
            <w:tcW w:w="792" w:type="dxa"/>
            <w:tcBorders>
              <w:top w:val="single" w:sz="4"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VII</w:t>
            </w:r>
          </w:p>
        </w:tc>
        <w:tc>
          <w:tcPr>
            <w:tcW w:w="792" w:type="dxa"/>
            <w:tcBorders>
              <w:top w:val="single" w:sz="4"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VIII</w:t>
            </w:r>
          </w:p>
        </w:tc>
      </w:tr>
      <w:tr w:rsidR="00706420" w:rsidRPr="00706420">
        <w:trPr>
          <w:jc w:val="center"/>
        </w:trPr>
        <w:tc>
          <w:tcPr>
            <w:tcW w:w="5386"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sz w:val="24"/>
                <w:szCs w:val="24"/>
                <w:lang w:val="en-US" w:eastAsia="ru-RU"/>
              </w:rPr>
              <w:t>S</w:t>
            </w:r>
            <w:r w:rsidRPr="00706420">
              <w:rPr>
                <w:rFonts w:ascii="Times New Roman" w:eastAsia="Times New Roman" w:hAnsi="Times New Roman" w:cs="Times New Roman"/>
                <w:sz w:val="24"/>
                <w:szCs w:val="24"/>
                <w:vertAlign w:val="subscript"/>
                <w:lang w:val="en-US" w:eastAsia="ru-RU"/>
              </w:rPr>
              <w:t>g</w:t>
            </w:r>
            <w:proofErr w:type="spellEnd"/>
            <w:r w:rsidRPr="00706420">
              <w:rPr>
                <w:rFonts w:ascii="Times New Roman" w:eastAsia="Times New Roman" w:hAnsi="Times New Roman" w:cs="Times New Roman"/>
                <w:sz w:val="24"/>
                <w:szCs w:val="24"/>
                <w:lang w:eastAsia="ru-RU"/>
              </w:rPr>
              <w:t xml:space="preserve">, кПа </w:t>
            </w:r>
            <w:r w:rsidRPr="00706420">
              <w:rPr>
                <w:rFonts w:ascii="Times New Roman" w:eastAsia="Times New Roman" w:hAnsi="Times New Roman" w:cs="Times New Roman"/>
                <w:sz w:val="24"/>
                <w:szCs w:val="24"/>
                <w:lang w:eastAsia="ru-RU"/>
              </w:rPr>
              <w:br/>
              <w:t>(кгс/м</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w:t>
            </w:r>
          </w:p>
        </w:tc>
        <w:tc>
          <w:tcPr>
            <w:tcW w:w="791"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0,8 </w:t>
            </w:r>
            <w:r w:rsidRPr="00706420">
              <w:rPr>
                <w:rFonts w:ascii="Times New Roman" w:eastAsia="Times New Roman" w:hAnsi="Times New Roman" w:cs="Times New Roman"/>
                <w:sz w:val="24"/>
                <w:szCs w:val="24"/>
                <w:lang w:eastAsia="ru-RU"/>
              </w:rPr>
              <w:br/>
              <w:t>(80)</w:t>
            </w:r>
          </w:p>
        </w:tc>
        <w:tc>
          <w:tcPr>
            <w:tcW w:w="792"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1,2 </w:t>
            </w:r>
            <w:r w:rsidRPr="00706420">
              <w:rPr>
                <w:rFonts w:ascii="Times New Roman" w:eastAsia="Times New Roman" w:hAnsi="Times New Roman" w:cs="Times New Roman"/>
                <w:sz w:val="24"/>
                <w:szCs w:val="24"/>
                <w:lang w:eastAsia="ru-RU"/>
              </w:rPr>
              <w:br/>
              <w:t>(120)</w:t>
            </w:r>
          </w:p>
        </w:tc>
        <w:tc>
          <w:tcPr>
            <w:tcW w:w="792"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1,8 </w:t>
            </w:r>
            <w:r w:rsidRPr="00706420">
              <w:rPr>
                <w:rFonts w:ascii="Times New Roman" w:eastAsia="Times New Roman" w:hAnsi="Times New Roman" w:cs="Times New Roman"/>
                <w:sz w:val="24"/>
                <w:szCs w:val="24"/>
                <w:lang w:eastAsia="ru-RU"/>
              </w:rPr>
              <w:br/>
              <w:t>(180)</w:t>
            </w:r>
          </w:p>
        </w:tc>
        <w:tc>
          <w:tcPr>
            <w:tcW w:w="792"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2,4 </w:t>
            </w:r>
            <w:r w:rsidRPr="00706420">
              <w:rPr>
                <w:rFonts w:ascii="Times New Roman" w:eastAsia="Times New Roman" w:hAnsi="Times New Roman" w:cs="Times New Roman"/>
                <w:sz w:val="24"/>
                <w:szCs w:val="24"/>
                <w:lang w:eastAsia="ru-RU"/>
              </w:rPr>
              <w:br/>
              <w:t>(240)</w:t>
            </w:r>
          </w:p>
        </w:tc>
        <w:tc>
          <w:tcPr>
            <w:tcW w:w="791" w:type="dxa"/>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3,2 </w:t>
            </w:r>
            <w:r w:rsidRPr="00706420">
              <w:rPr>
                <w:rFonts w:ascii="Times New Roman" w:eastAsia="Times New Roman" w:hAnsi="Times New Roman" w:cs="Times New Roman"/>
                <w:sz w:val="24"/>
                <w:szCs w:val="24"/>
                <w:lang w:eastAsia="ru-RU"/>
              </w:rPr>
              <w:br/>
              <w:t>(320)</w:t>
            </w:r>
          </w:p>
        </w:tc>
        <w:tc>
          <w:tcPr>
            <w:tcW w:w="792" w:type="dxa"/>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4,0 </w:t>
            </w:r>
            <w:r w:rsidRPr="00706420">
              <w:rPr>
                <w:rFonts w:ascii="Times New Roman" w:eastAsia="Times New Roman" w:hAnsi="Times New Roman" w:cs="Times New Roman"/>
                <w:sz w:val="24"/>
                <w:szCs w:val="24"/>
                <w:lang w:eastAsia="ru-RU"/>
              </w:rPr>
              <w:br/>
              <w:t>(400)</w:t>
            </w:r>
          </w:p>
        </w:tc>
        <w:tc>
          <w:tcPr>
            <w:tcW w:w="792" w:type="dxa"/>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4,8 </w:t>
            </w:r>
            <w:r w:rsidRPr="00706420">
              <w:rPr>
                <w:rFonts w:ascii="Times New Roman" w:eastAsia="Times New Roman" w:hAnsi="Times New Roman" w:cs="Times New Roman"/>
                <w:sz w:val="24"/>
                <w:szCs w:val="24"/>
                <w:lang w:eastAsia="ru-RU"/>
              </w:rPr>
              <w:br/>
              <w:t>(480)</w:t>
            </w:r>
          </w:p>
        </w:tc>
        <w:tc>
          <w:tcPr>
            <w:tcW w:w="792" w:type="dxa"/>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5,6 </w:t>
            </w:r>
            <w:r w:rsidRPr="00706420">
              <w:rPr>
                <w:rFonts w:ascii="Times New Roman" w:eastAsia="Times New Roman" w:hAnsi="Times New Roman" w:cs="Times New Roman"/>
                <w:sz w:val="24"/>
                <w:szCs w:val="24"/>
                <w:lang w:eastAsia="ru-RU"/>
              </w:rPr>
              <w:br/>
              <w:t>(560)</w:t>
            </w:r>
          </w:p>
        </w:tc>
      </w:tr>
    </w:tbl>
    <w:p w:rsidR="00706420" w:rsidRPr="00706420" w:rsidRDefault="00706420" w:rsidP="00706420">
      <w:pPr>
        <w:spacing w:before="120" w:after="120" w:line="240" w:lineRule="auto"/>
        <w:ind w:firstLine="284"/>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w:t>
      </w:r>
      <w:proofErr w:type="gramStart"/>
      <w:r w:rsidRPr="00706420">
        <w:rPr>
          <w:rFonts w:ascii="Times New Roman" w:eastAsia="Times New Roman" w:hAnsi="Times New Roman" w:cs="Times New Roman"/>
          <w:sz w:val="20"/>
          <w:szCs w:val="20"/>
          <w:lang w:eastAsia="ru-RU"/>
        </w:rPr>
        <w:t xml:space="preserve">В горных и малоизученных районах, обозначенных на карте 1 обязательного </w:t>
      </w:r>
      <w:hyperlink r:id="rId64" w:anchor="i924745" w:tooltip="приложение 5" w:history="1">
        <w:r w:rsidRPr="00706420">
          <w:rPr>
            <w:rFonts w:ascii="Times New Roman" w:eastAsia="Times New Roman" w:hAnsi="Times New Roman" w:cs="Times New Roman"/>
            <w:color w:val="0000FF"/>
            <w:sz w:val="20"/>
            <w:szCs w:val="20"/>
            <w:u w:val="single"/>
            <w:lang w:eastAsia="ru-RU"/>
          </w:rPr>
          <w:t>приложение 5</w:t>
        </w:r>
      </w:hyperlink>
      <w:r w:rsidRPr="00706420">
        <w:rPr>
          <w:rFonts w:ascii="Times New Roman" w:eastAsia="Times New Roman" w:hAnsi="Times New Roman" w:cs="Times New Roman"/>
          <w:sz w:val="20"/>
          <w:szCs w:val="20"/>
          <w:lang w:eastAsia="ru-RU"/>
        </w:rPr>
        <w:t xml:space="preserve">, в пунктах с высотой над уровнем моря более 1500 м, в местах со сложным рельефом, а также при </w:t>
      </w:r>
      <w:r w:rsidRPr="00706420">
        <w:rPr>
          <w:rFonts w:ascii="Times New Roman" w:eastAsia="Times New Roman" w:hAnsi="Times New Roman" w:cs="Times New Roman"/>
          <w:sz w:val="20"/>
          <w:szCs w:val="20"/>
          <w:lang w:eastAsia="ru-RU"/>
        </w:rPr>
        <w:lastRenderedPageBreak/>
        <w:t>существенном отличии местных данных от приводимых в таблице 4 расчетные значения веса снегового покрова следует устанавливать на основе данных Росгидромета.</w:t>
      </w:r>
      <w:proofErr w:type="gramEnd"/>
      <w:r w:rsidRPr="00706420">
        <w:rPr>
          <w:rFonts w:ascii="Times New Roman" w:eastAsia="Times New Roman" w:hAnsi="Times New Roman" w:cs="Times New Roman"/>
          <w:sz w:val="20"/>
          <w:szCs w:val="20"/>
          <w:lang w:eastAsia="ru-RU"/>
        </w:rPr>
        <w:t xml:space="preserve"> </w:t>
      </w:r>
      <w:proofErr w:type="gramStart"/>
      <w:r w:rsidRPr="00706420">
        <w:rPr>
          <w:rFonts w:ascii="Times New Roman" w:eastAsia="Times New Roman" w:hAnsi="Times New Roman" w:cs="Times New Roman"/>
          <w:sz w:val="20"/>
          <w:szCs w:val="20"/>
          <w:lang w:eastAsia="ru-RU"/>
        </w:rPr>
        <w:t xml:space="preserve">При этом в качестве расчетного значения </w:t>
      </w:r>
      <w:proofErr w:type="spellStart"/>
      <w:r w:rsidRPr="00706420">
        <w:rPr>
          <w:rFonts w:ascii="Times New Roman" w:eastAsia="Times New Roman" w:hAnsi="Times New Roman" w:cs="Times New Roman"/>
          <w:sz w:val="24"/>
          <w:szCs w:val="24"/>
          <w:lang w:val="en-US" w:eastAsia="ru-RU"/>
        </w:rPr>
        <w:t>S</w:t>
      </w:r>
      <w:r w:rsidRPr="00706420">
        <w:rPr>
          <w:rFonts w:ascii="Times New Roman" w:eastAsia="Times New Roman" w:hAnsi="Times New Roman" w:cs="Times New Roman"/>
          <w:sz w:val="24"/>
          <w:szCs w:val="24"/>
          <w:vertAlign w:val="subscript"/>
          <w:lang w:val="en-US" w:eastAsia="ru-RU"/>
        </w:rPr>
        <w:t>g</w:t>
      </w:r>
      <w:proofErr w:type="spellEnd"/>
      <w:r w:rsidRPr="00706420">
        <w:rPr>
          <w:rFonts w:ascii="Times New Roman" w:eastAsia="Times New Roman" w:hAnsi="Times New Roman" w:cs="Times New Roman"/>
          <w:sz w:val="20"/>
          <w:szCs w:val="20"/>
          <w:lang w:eastAsia="ru-RU"/>
        </w:rPr>
        <w:t xml:space="preserve"> следует принимать превышаемый в среднем один раз в 25 лет ежегодный максимум веса снегового покрова, определяемый на основе данных маршрутных </w:t>
      </w:r>
      <w:proofErr w:type="spellStart"/>
      <w:r w:rsidRPr="00706420">
        <w:rPr>
          <w:rFonts w:ascii="Times New Roman" w:eastAsia="Times New Roman" w:hAnsi="Times New Roman" w:cs="Times New Roman"/>
          <w:sz w:val="20"/>
          <w:szCs w:val="20"/>
          <w:lang w:eastAsia="ru-RU"/>
        </w:rPr>
        <w:t>снегосъемок</w:t>
      </w:r>
      <w:proofErr w:type="spellEnd"/>
      <w:r w:rsidRPr="00706420">
        <w:rPr>
          <w:rFonts w:ascii="Times New Roman" w:eastAsia="Times New Roman" w:hAnsi="Times New Roman" w:cs="Times New Roman"/>
          <w:sz w:val="20"/>
          <w:szCs w:val="20"/>
          <w:lang w:eastAsia="ru-RU"/>
        </w:rPr>
        <w:t xml:space="preserve"> о запасах воды на защищенных от прямого воздействия ветра участках (в лесу под кронами деревьев или на лесных полянах) за период не менее 20 лет.</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7" w:name="i346390"/>
      <w:r w:rsidRPr="00706420">
        <w:rPr>
          <w:rFonts w:ascii="Times New Roman" w:eastAsia="Times New Roman" w:hAnsi="Times New Roman" w:cs="Times New Roman"/>
          <w:b/>
          <w:sz w:val="24"/>
          <w:szCs w:val="24"/>
          <w:lang w:eastAsia="ru-RU"/>
        </w:rPr>
        <w:t>5.3.</w:t>
      </w:r>
      <w:bookmarkEnd w:id="37"/>
      <w:r w:rsidRPr="00706420">
        <w:rPr>
          <w:rFonts w:ascii="Times New Roman" w:eastAsia="Times New Roman" w:hAnsi="Times New Roman" w:cs="Times New Roman"/>
          <w:sz w:val="24"/>
          <w:szCs w:val="24"/>
          <w:lang w:eastAsia="ru-RU"/>
        </w:rPr>
        <w:t xml:space="preserve"> Схемы распределения снеговой нагрузки и значения коэффициента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следует принимать в соответствии с обязательным </w:t>
      </w:r>
      <w:hyperlink r:id="rId65" w:anchor="i877665" w:history="1">
        <w:r w:rsidRPr="00706420">
          <w:rPr>
            <w:rFonts w:ascii="Times New Roman" w:eastAsia="Times New Roman" w:hAnsi="Times New Roman" w:cs="Times New Roman"/>
            <w:color w:val="0000FF"/>
            <w:sz w:val="24"/>
            <w:szCs w:val="24"/>
            <w:u w:val="single"/>
            <w:lang w:eastAsia="ru-RU"/>
          </w:rPr>
          <w:t>приложением 3</w:t>
        </w:r>
      </w:hyperlink>
      <w:r w:rsidRPr="00706420">
        <w:rPr>
          <w:rFonts w:ascii="Times New Roman" w:eastAsia="Times New Roman" w:hAnsi="Times New Roman" w:cs="Times New Roman"/>
          <w:sz w:val="24"/>
          <w:szCs w:val="24"/>
          <w:lang w:eastAsia="ru-RU"/>
        </w:rPr>
        <w:t xml:space="preserve">, при этом промежуточные значения коэффициента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необходимо определять линейной интерполяцией.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тех случаях, когда более неблагоприятные условия работы элементов конструкций возникают при </w:t>
      </w:r>
      <w:proofErr w:type="gramStart"/>
      <w:r w:rsidRPr="00706420">
        <w:rPr>
          <w:rFonts w:ascii="Times New Roman" w:eastAsia="Times New Roman" w:hAnsi="Times New Roman" w:cs="Times New Roman"/>
          <w:sz w:val="24"/>
          <w:szCs w:val="24"/>
          <w:lang w:eastAsia="ru-RU"/>
        </w:rPr>
        <w:t>частичном</w:t>
      </w:r>
      <w:proofErr w:type="gram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загружении</w:t>
      </w:r>
      <w:proofErr w:type="spellEnd"/>
      <w:r w:rsidRPr="00706420">
        <w:rPr>
          <w:rFonts w:ascii="Times New Roman" w:eastAsia="Times New Roman" w:hAnsi="Times New Roman" w:cs="Times New Roman"/>
          <w:sz w:val="24"/>
          <w:szCs w:val="24"/>
          <w:lang w:eastAsia="ru-RU"/>
        </w:rPr>
        <w:t xml:space="preserve">, следует рассматривать схемы со снеговой нагрузкой, действующей на половине или четверти пролета (для покрытий с фонарями - на участках шириной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В необходимых случаях снеговые нагрузки следует определять с учетом предусмотренного дальнейшего расширения здания.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5.4.</w:t>
      </w:r>
      <w:r w:rsidRPr="00706420">
        <w:rPr>
          <w:rFonts w:ascii="Times New Roman" w:eastAsia="Times New Roman" w:hAnsi="Times New Roman" w:cs="Times New Roman"/>
          <w:sz w:val="24"/>
          <w:szCs w:val="24"/>
          <w:lang w:eastAsia="ru-RU"/>
        </w:rPr>
        <w:t xml:space="preserve"> Варианты с повышенными местными снеговыми нагрузками, приведенные в обязательном </w:t>
      </w:r>
      <w:hyperlink r:id="rId66" w:anchor="i877665" w:tooltip="Приложение 3" w:history="1">
        <w:r w:rsidRPr="00706420">
          <w:rPr>
            <w:rFonts w:ascii="Times New Roman" w:eastAsia="Times New Roman" w:hAnsi="Times New Roman" w:cs="Times New Roman"/>
            <w:color w:val="0000FF"/>
            <w:sz w:val="24"/>
            <w:szCs w:val="24"/>
            <w:u w:val="single"/>
            <w:lang w:eastAsia="ru-RU"/>
          </w:rPr>
          <w:t>приложении 3</w:t>
        </w:r>
      </w:hyperlink>
      <w:r w:rsidRPr="00706420">
        <w:rPr>
          <w:rFonts w:ascii="Times New Roman" w:eastAsia="Times New Roman" w:hAnsi="Times New Roman" w:cs="Times New Roman"/>
          <w:sz w:val="24"/>
          <w:szCs w:val="24"/>
          <w:lang w:eastAsia="ru-RU"/>
        </w:rPr>
        <w:t>, необходимо учитывать при расчете плит, настилов и прогонов покрытий, а также при расчете тех элементов несущих конструкций (ферм, балок, колонн и т.п.), для которых указанные варианты определяют размеры сечений.</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При расчетах конструкций допускается применение упрощенных схем снеговых нагрузок, эквивалентных по воздействию схемам нагрузок, приведенным в обязательном </w:t>
      </w:r>
      <w:hyperlink r:id="rId67" w:anchor="i877665" w:tooltip="Приложение 3" w:history="1">
        <w:r w:rsidRPr="00706420">
          <w:rPr>
            <w:rFonts w:ascii="Times New Roman" w:eastAsia="Times New Roman" w:hAnsi="Times New Roman" w:cs="Times New Roman"/>
            <w:color w:val="0000FF"/>
            <w:sz w:val="20"/>
            <w:szCs w:val="20"/>
            <w:u w:val="single"/>
            <w:lang w:eastAsia="ru-RU"/>
          </w:rPr>
          <w:t>приложении 3</w:t>
        </w:r>
      </w:hyperlink>
      <w:r w:rsidRPr="00706420">
        <w:rPr>
          <w:rFonts w:ascii="Times New Roman" w:eastAsia="Times New Roman" w:hAnsi="Times New Roman" w:cs="Times New Roman"/>
          <w:sz w:val="20"/>
          <w:szCs w:val="20"/>
          <w:lang w:eastAsia="ru-RU"/>
        </w:rPr>
        <w:t>. При расчете рам и колонн производственных зданий допускается учет только равномерно распределенной снеговой нагрузки, за исключением мест перепадов покрытий, где необходимо учитывать повышенную снеговую нагрузку.</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38" w:name="i357783"/>
      <w:proofErr w:type="gramStart"/>
      <w:r w:rsidRPr="00706420">
        <w:rPr>
          <w:rFonts w:ascii="Times New Roman" w:eastAsia="Times New Roman" w:hAnsi="Times New Roman" w:cs="Times New Roman"/>
          <w:b/>
          <w:sz w:val="24"/>
          <w:szCs w:val="24"/>
          <w:lang w:eastAsia="ru-RU"/>
        </w:rPr>
        <w:t>5.5*.</w:t>
      </w:r>
      <w:bookmarkEnd w:id="38"/>
      <w:r w:rsidRPr="00706420">
        <w:rPr>
          <w:rFonts w:ascii="Times New Roman" w:eastAsia="Times New Roman" w:hAnsi="Times New Roman" w:cs="Times New Roman"/>
          <w:sz w:val="24"/>
          <w:szCs w:val="24"/>
          <w:lang w:eastAsia="ru-RU"/>
        </w:rPr>
        <w:t xml:space="preserve"> Коэффициенты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установленные в соответствии с указаниями схем 1, 2, 5 и 6 обязательного </w:t>
      </w:r>
      <w:hyperlink r:id="rId68" w:anchor="i877665" w:tooltip="Приложение 3" w:history="1">
        <w:r w:rsidRPr="00706420">
          <w:rPr>
            <w:rFonts w:ascii="Times New Roman" w:eastAsia="Times New Roman" w:hAnsi="Times New Roman" w:cs="Times New Roman"/>
            <w:color w:val="0000FF"/>
            <w:sz w:val="24"/>
            <w:szCs w:val="24"/>
            <w:u w:val="single"/>
            <w:lang w:eastAsia="ru-RU"/>
          </w:rPr>
          <w:t>приложения 3</w:t>
        </w:r>
      </w:hyperlink>
      <w:r w:rsidRPr="00706420">
        <w:rPr>
          <w:rFonts w:ascii="Times New Roman" w:eastAsia="Times New Roman" w:hAnsi="Times New Roman" w:cs="Times New Roman"/>
          <w:sz w:val="24"/>
          <w:szCs w:val="24"/>
          <w:lang w:eastAsia="ru-RU"/>
        </w:rPr>
        <w:t xml:space="preserve"> для пологих (с уклонами до 12 % или с </w:t>
      </w:r>
      <w:r w:rsidRPr="00706420">
        <w:rPr>
          <w:rFonts w:ascii="Times New Roman" w:eastAsia="Times New Roman" w:hAnsi="Times New Roman" w:cs="Times New Roman"/>
          <w:noProof/>
          <w:sz w:val="24"/>
          <w:szCs w:val="24"/>
          <w:vertAlign w:val="subscript"/>
          <w:lang w:eastAsia="ru-RU"/>
        </w:rPr>
        <w:drawing>
          <wp:inline distT="0" distB="0" distL="0" distR="0" wp14:anchorId="4837C834" wp14:editId="1F08470A">
            <wp:extent cx="171450" cy="400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1450" cy="4000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0,05) покрытий однопролетных и многопролетных зданий без фонарей, проектируемых в районах со средней скоростью ветра за три наиболее холодных месяца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2 м/с, следует снижать умножением на коэффициент </w:t>
      </w:r>
      <w:r w:rsidRPr="00706420">
        <w:rPr>
          <w:rFonts w:ascii="Times New Roman" w:eastAsia="Times New Roman" w:hAnsi="Times New Roman" w:cs="Times New Roman"/>
          <w:noProof/>
          <w:sz w:val="24"/>
          <w:szCs w:val="24"/>
          <w:vertAlign w:val="subscript"/>
          <w:lang w:eastAsia="ru-RU"/>
        </w:rPr>
        <w:drawing>
          <wp:inline distT="0" distB="0" distL="0" distR="0" wp14:anchorId="1B99FD70" wp14:editId="7D9C6B01">
            <wp:extent cx="2038350" cy="247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383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 xml:space="preserve"> - принимается по табл. 6;</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b</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ширина покрытия, принимаемая не более 100 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покрытий с уклонами от 12 до 20 % однопролетных и многопролетных зданий без фонарей, проектируемых в районах с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4 м/с, 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установленный в соответствии с указаниями </w:t>
      </w:r>
      <w:r w:rsidRPr="00706420">
        <w:rPr>
          <w:rFonts w:ascii="Times New Roman" w:eastAsia="Times New Roman" w:hAnsi="Times New Roman" w:cs="Times New Roman"/>
          <w:color w:val="000000"/>
          <w:sz w:val="24"/>
          <w:szCs w:val="24"/>
          <w:lang w:eastAsia="ru-RU"/>
        </w:rPr>
        <w:t>схем 1</w:t>
      </w:r>
      <w:r w:rsidRPr="00706420">
        <w:rPr>
          <w:rFonts w:ascii="Times New Roman" w:eastAsia="Times New Roman" w:hAnsi="Times New Roman" w:cs="Times New Roman"/>
          <w:sz w:val="24"/>
          <w:szCs w:val="24"/>
          <w:lang w:eastAsia="ru-RU"/>
        </w:rPr>
        <w:t xml:space="preserve"> и 5 обязательного </w:t>
      </w:r>
      <w:hyperlink r:id="rId71" w:anchor="i877665" w:history="1">
        <w:r w:rsidRPr="00706420">
          <w:rPr>
            <w:rFonts w:ascii="Times New Roman" w:eastAsia="Times New Roman" w:hAnsi="Times New Roman" w:cs="Times New Roman"/>
            <w:color w:val="0000FF"/>
            <w:sz w:val="24"/>
            <w:szCs w:val="24"/>
            <w:u w:val="single"/>
            <w:lang w:eastAsia="ru-RU"/>
          </w:rPr>
          <w:t>приложения 3</w:t>
        </w:r>
      </w:hyperlink>
      <w:r w:rsidRPr="00706420">
        <w:rPr>
          <w:rFonts w:ascii="Times New Roman" w:eastAsia="Times New Roman" w:hAnsi="Times New Roman" w:cs="Times New Roman"/>
          <w:sz w:val="24"/>
          <w:szCs w:val="24"/>
          <w:lang w:eastAsia="ru-RU"/>
        </w:rPr>
        <w:t>, следует снижать умножением на коэффициент, равный 0,85.</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Среднюю скорость ветра</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lang w:eastAsia="ru-RU"/>
        </w:rPr>
        <w:t xml:space="preserve"> за три наиболее холодных месяца следует принимать по карте 2 обязательного </w:t>
      </w:r>
      <w:hyperlink r:id="rId72" w:anchor="i917690"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Снижение снеговой нагрузки, предусматриваемое настоящим пунктом, не распространяется: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на покрытия зданий в районах со среднемесячной температурой воздуха в январе выше минус 5</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С</w:t>
      </w:r>
      <w:proofErr w:type="gramEnd"/>
      <w:r w:rsidRPr="00706420">
        <w:rPr>
          <w:rFonts w:ascii="Times New Roman" w:eastAsia="Times New Roman" w:hAnsi="Times New Roman" w:cs="Times New Roman"/>
          <w:sz w:val="24"/>
          <w:szCs w:val="24"/>
          <w:lang w:eastAsia="ru-RU"/>
        </w:rPr>
        <w:t xml:space="preserve"> (см. карту 5 обязательного </w:t>
      </w:r>
      <w:hyperlink r:id="rId73" w:anchor="i917690"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на покрытия зданий, защищенных от прямого воздействия ветра соседними более высокими зданиями, удаленными менее чем на 10 </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разность высот соседнего и проектируемого зданий;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на участки покрытий длиной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у перепадов высот зданий и парапетов (см. схемы 8 - 11 обязательного </w:t>
      </w:r>
      <w:hyperlink r:id="rId74" w:anchor="i877665" w:history="1">
        <w:r w:rsidRPr="00706420">
          <w:rPr>
            <w:rFonts w:ascii="Times New Roman" w:eastAsia="Times New Roman" w:hAnsi="Times New Roman" w:cs="Times New Roman"/>
            <w:color w:val="0000FF"/>
            <w:sz w:val="24"/>
            <w:szCs w:val="24"/>
            <w:u w:val="single"/>
            <w:lang w:eastAsia="ru-RU"/>
          </w:rPr>
          <w:t>приложения 3</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5.6.</w:t>
      </w:r>
      <w:r w:rsidRPr="00706420">
        <w:rPr>
          <w:rFonts w:ascii="Times New Roman" w:eastAsia="Times New Roman" w:hAnsi="Times New Roman" w:cs="Times New Roman"/>
          <w:sz w:val="24"/>
          <w:szCs w:val="24"/>
          <w:lang w:eastAsia="ru-RU"/>
        </w:rPr>
        <w:t xml:space="preserve"> Коэффициенты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при определении снеговых нагрузок для неутепленных покрытий цехов с повышенными тепловыделениями при уклонах кровли свыше 3 % и обеспечении надлежащего отвода талой воды следует снижать на 20 % независимо от снижения, предусмотренного </w:t>
      </w:r>
      <w:hyperlink r:id="rId75" w:anchor="i357783" w:history="1">
        <w:r w:rsidRPr="00706420">
          <w:rPr>
            <w:rFonts w:ascii="Times New Roman" w:eastAsia="Times New Roman" w:hAnsi="Times New Roman" w:cs="Times New Roman"/>
            <w:color w:val="0000FF"/>
            <w:sz w:val="24"/>
            <w:szCs w:val="24"/>
            <w:u w:val="single"/>
            <w:lang w:eastAsia="ru-RU"/>
          </w:rPr>
          <w:t>п. 5.5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5.7.</w:t>
      </w:r>
      <w:r w:rsidRPr="00706420">
        <w:rPr>
          <w:rFonts w:ascii="Times New Roman" w:eastAsia="Times New Roman" w:hAnsi="Times New Roman" w:cs="Times New Roman"/>
          <w:sz w:val="24"/>
          <w:szCs w:val="24"/>
          <w:lang w:eastAsia="ru-RU"/>
        </w:rPr>
        <w:t xml:space="preserve"> Нормативное значение снеговой нагрузки определяется умножением расчетного значения на коэффициент 0,7.</w:t>
      </w:r>
    </w:p>
    <w:p w:rsidR="00706420" w:rsidRPr="00706420" w:rsidRDefault="00706420" w:rsidP="00706420">
      <w:pPr>
        <w:spacing w:after="0" w:line="240" w:lineRule="auto"/>
        <w:ind w:firstLine="283"/>
        <w:jc w:val="both"/>
        <w:rPr>
          <w:rFonts w:ascii="Times New Roman" w:eastAsia="Times New Roman" w:hAnsi="Times New Roman" w:cs="Times New Roman"/>
          <w:b/>
          <w:bCs/>
          <w:sz w:val="24"/>
          <w:szCs w:val="24"/>
          <w:lang w:eastAsia="ru-RU"/>
        </w:rPr>
      </w:pPr>
      <w:proofErr w:type="gramStart"/>
      <w:r w:rsidRPr="00706420">
        <w:rPr>
          <w:rFonts w:ascii="Times New Roman" w:eastAsia="Times New Roman" w:hAnsi="Times New Roman" w:cs="Times New Roman"/>
          <w:b/>
          <w:bCs/>
          <w:sz w:val="24"/>
          <w:szCs w:val="20"/>
          <w:lang w:eastAsia="ru-RU"/>
        </w:rPr>
        <w:t>(Измененная редакция.</w:t>
      </w:r>
      <w:proofErr w:type="gramEnd"/>
      <w:r w:rsidRPr="00706420">
        <w:rPr>
          <w:rFonts w:ascii="Times New Roman" w:eastAsia="Times New Roman" w:hAnsi="Times New Roman" w:cs="Times New Roman"/>
          <w:b/>
          <w:bCs/>
          <w:sz w:val="24"/>
          <w:szCs w:val="20"/>
          <w:lang w:eastAsia="ru-RU"/>
        </w:rPr>
        <w:t xml:space="preserve"> Изм. № 2).</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39" w:name="i366166"/>
      <w:bookmarkEnd w:id="39"/>
      <w:r w:rsidRPr="00706420">
        <w:rPr>
          <w:rFonts w:ascii="Times New Roman" w:eastAsia="Times New Roman" w:hAnsi="Times New Roman" w:cs="Arial"/>
          <w:b/>
          <w:bCs/>
          <w:kern w:val="28"/>
          <w:sz w:val="24"/>
          <w:szCs w:val="32"/>
          <w:lang w:eastAsia="ru-RU"/>
        </w:rPr>
        <w:t>6. ВЕТРОВЫЕ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b/>
          <w:sz w:val="24"/>
          <w:szCs w:val="24"/>
          <w:lang w:eastAsia="ru-RU"/>
        </w:rPr>
        <w:t>6.1.</w:t>
      </w:r>
      <w:r w:rsidRPr="00706420">
        <w:rPr>
          <w:rFonts w:ascii="Times New Roman" w:eastAsia="Times New Roman" w:hAnsi="Times New Roman" w:cs="Times New Roman"/>
          <w:sz w:val="24"/>
          <w:szCs w:val="24"/>
          <w:lang w:eastAsia="ru-RU"/>
        </w:rPr>
        <w:t xml:space="preserve"> Ветровую нагрузку на сооружение следует рассматривать </w:t>
      </w:r>
      <w:r w:rsidRPr="00706420">
        <w:rPr>
          <w:rFonts w:ascii="Times New Roman" w:eastAsia="Times New Roman" w:hAnsi="Times New Roman" w:cs="Times New Roman"/>
          <w:i/>
          <w:sz w:val="24"/>
          <w:szCs w:val="24"/>
          <w:lang w:eastAsia="ru-RU"/>
        </w:rPr>
        <w:t>как совокупность: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нормального давления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e</w:t>
      </w:r>
      <w:r w:rsidRPr="00706420">
        <w:rPr>
          <w:rFonts w:ascii="Times New Roman" w:eastAsia="Times New Roman" w:hAnsi="Times New Roman" w:cs="Times New Roman"/>
          <w:sz w:val="24"/>
          <w:szCs w:val="24"/>
          <w:lang w:eastAsia="ru-RU"/>
        </w:rPr>
        <w:t>, приложенного к внешней поверхности сооружения или элемента;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сил трения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f</w:t>
      </w:r>
      <w:proofErr w:type="spellEnd"/>
      <w:r w:rsidRPr="00706420">
        <w:rPr>
          <w:rFonts w:ascii="Times New Roman" w:eastAsia="Times New Roman" w:hAnsi="Times New Roman" w:cs="Times New Roman"/>
          <w:sz w:val="24"/>
          <w:szCs w:val="24"/>
          <w:lang w:eastAsia="ru-RU"/>
        </w:rPr>
        <w:t xml:space="preserve">, направленных по касательной к внешней поверхности и отнесенных к площади ее горизонтальной (для </w:t>
      </w:r>
      <w:proofErr w:type="spellStart"/>
      <w:r w:rsidRPr="00706420">
        <w:rPr>
          <w:rFonts w:ascii="Times New Roman" w:eastAsia="Times New Roman" w:hAnsi="Times New Roman" w:cs="Times New Roman"/>
          <w:sz w:val="24"/>
          <w:szCs w:val="24"/>
          <w:lang w:eastAsia="ru-RU"/>
        </w:rPr>
        <w:t>шедовых</w:t>
      </w:r>
      <w:proofErr w:type="spellEnd"/>
      <w:r w:rsidRPr="00706420">
        <w:rPr>
          <w:rFonts w:ascii="Times New Roman" w:eastAsia="Times New Roman" w:hAnsi="Times New Roman" w:cs="Times New Roman"/>
          <w:sz w:val="24"/>
          <w:szCs w:val="24"/>
          <w:lang w:eastAsia="ru-RU"/>
        </w:rPr>
        <w:t xml:space="preserve"> или волнистых покрытий, покрытий с фонарями) или вертикальной проекции (для стен с лоджиями и подобных конструкций);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нормального давления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i</w:t>
      </w:r>
      <w:proofErr w:type="spellEnd"/>
      <w:r w:rsidRPr="00706420">
        <w:rPr>
          <w:rFonts w:ascii="Times New Roman" w:eastAsia="Times New Roman" w:hAnsi="Times New Roman" w:cs="Times New Roman"/>
          <w:sz w:val="24"/>
          <w:szCs w:val="24"/>
          <w:lang w:eastAsia="ru-RU"/>
        </w:rPr>
        <w:t>, приложенного к внутренним поверхностям зданий с проницаемыми ограждениями, с открывающимися или постоянно открытыми проемами;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либо </w:t>
      </w:r>
      <w:r w:rsidRPr="00706420">
        <w:rPr>
          <w:rFonts w:ascii="Times New Roman" w:eastAsia="Times New Roman" w:hAnsi="Times New Roman" w:cs="Times New Roman"/>
          <w:i/>
          <w:sz w:val="24"/>
          <w:szCs w:val="24"/>
          <w:lang w:eastAsia="ru-RU"/>
        </w:rPr>
        <w:t>как нормальное давление</w:t>
      </w:r>
      <w:r w:rsidRPr="00706420">
        <w:rPr>
          <w:rFonts w:ascii="Times New Roman" w:eastAsia="Times New Roman" w:hAnsi="Times New Roman" w:cs="Times New Roman"/>
          <w:iCs/>
          <w:sz w:val="24"/>
          <w:szCs w:val="24"/>
          <w:lang w:eastAsia="ru-RU"/>
        </w:rPr>
        <w:t xml:space="preserve">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x</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y</w:t>
      </w:r>
      <w:proofErr w:type="spellEnd"/>
      <w:r w:rsidRPr="00706420">
        <w:rPr>
          <w:rFonts w:ascii="Times New Roman" w:eastAsia="Times New Roman" w:hAnsi="Times New Roman" w:cs="Times New Roman"/>
          <w:sz w:val="24"/>
          <w:szCs w:val="24"/>
          <w:lang w:eastAsia="ru-RU"/>
        </w:rPr>
        <w:t xml:space="preserve">, обусловленное общим сопротивлением сооружения в направлении осей </w:t>
      </w:r>
      <w:r w:rsidRPr="00706420">
        <w:rPr>
          <w:rFonts w:ascii="Times New Roman" w:eastAsia="Times New Roman" w:hAnsi="Times New Roman" w:cs="Times New Roman"/>
          <w:i/>
          <w:sz w:val="24"/>
          <w:szCs w:val="24"/>
          <w:lang w:eastAsia="ru-RU"/>
        </w:rPr>
        <w:t>х</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и</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val="en-US" w:eastAsia="ru-RU"/>
        </w:rPr>
        <w:t>y</w:t>
      </w:r>
      <w:r w:rsidRPr="00706420">
        <w:rPr>
          <w:rFonts w:ascii="Times New Roman" w:eastAsia="Times New Roman" w:hAnsi="Times New Roman" w:cs="Times New Roman"/>
          <w:sz w:val="24"/>
          <w:szCs w:val="24"/>
          <w:lang w:eastAsia="ru-RU"/>
        </w:rPr>
        <w:t xml:space="preserve"> и условно приложенное к проекции сооружения на плоскость, перпендикулярную соответствующей оси.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проектировании высоких сооружений, относительные размеры которых удовлетворяют условию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lang w:eastAsia="ru-RU"/>
        </w:rPr>
        <w:t xml:space="preserve"> &gt; 10, необходимо дополнительно производить поверочный расчет на вихревое возбуждение (ветровой резонанс); здесь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высота сооружения,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минимальный размер поперечного сечения, расположенного на уровне 2/3</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6.2.</w:t>
      </w:r>
      <w:r w:rsidRPr="00706420">
        <w:rPr>
          <w:rFonts w:ascii="Times New Roman" w:eastAsia="Times New Roman" w:hAnsi="Times New Roman" w:cs="Times New Roman"/>
          <w:sz w:val="24"/>
          <w:szCs w:val="24"/>
          <w:lang w:eastAsia="ru-RU"/>
        </w:rPr>
        <w:t xml:space="preserve"> Ветровую нагрузку следует определять как сумму средней и пульсационной составляющих.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определении внутреннего давления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i</w:t>
      </w:r>
      <w:proofErr w:type="spellEnd"/>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а также при расчете многоэтажных зданий высотой до 40 м и одноэтажных производственных зданий высотой до 36 м при отношении высоты к пролету менее 1,5, размещаемых в местностях типов</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и</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eastAsia="ru-RU"/>
        </w:rPr>
        <w:t>В</w:t>
      </w:r>
      <w:r w:rsidRPr="00706420">
        <w:rPr>
          <w:rFonts w:ascii="Times New Roman" w:eastAsia="Times New Roman" w:hAnsi="Times New Roman" w:cs="Times New Roman"/>
          <w:sz w:val="24"/>
          <w:szCs w:val="24"/>
          <w:lang w:eastAsia="ru-RU"/>
        </w:rPr>
        <w:t xml:space="preserve"> (см. </w:t>
      </w:r>
      <w:hyperlink r:id="rId76" w:anchor="i388032" w:history="1">
        <w:r w:rsidRPr="00706420">
          <w:rPr>
            <w:rFonts w:ascii="Times New Roman" w:eastAsia="Times New Roman" w:hAnsi="Times New Roman" w:cs="Times New Roman"/>
            <w:color w:val="0000FF"/>
            <w:sz w:val="24"/>
            <w:szCs w:val="24"/>
            <w:u w:val="single"/>
            <w:lang w:eastAsia="ru-RU"/>
          </w:rPr>
          <w:t>п. 6.5</w:t>
        </w:r>
      </w:hyperlink>
      <w:r w:rsidRPr="00706420">
        <w:rPr>
          <w:rFonts w:ascii="Times New Roman" w:eastAsia="Times New Roman" w:hAnsi="Times New Roman" w:cs="Times New Roman"/>
          <w:sz w:val="24"/>
          <w:szCs w:val="24"/>
          <w:lang w:eastAsia="ru-RU"/>
        </w:rPr>
        <w:t>), пульсационную составляющую ветровой нагрузки допускается не учитывать.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6.3.</w:t>
      </w:r>
      <w:r w:rsidRPr="00706420">
        <w:rPr>
          <w:rFonts w:ascii="Times New Roman" w:eastAsia="Times New Roman" w:hAnsi="Times New Roman" w:cs="Times New Roman"/>
          <w:sz w:val="24"/>
          <w:szCs w:val="24"/>
          <w:lang w:eastAsia="ru-RU"/>
        </w:rPr>
        <w:t xml:space="preserve"> Нормативное значение средней составляющей ветровой нагрузки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m</w:t>
      </w:r>
      <w:proofErr w:type="spellEnd"/>
      <w:r w:rsidRPr="00706420">
        <w:rPr>
          <w:rFonts w:ascii="Times New Roman" w:eastAsia="Times New Roman" w:hAnsi="Times New Roman" w:cs="Times New Roman"/>
          <w:sz w:val="24"/>
          <w:szCs w:val="24"/>
          <w:lang w:eastAsia="ru-RU"/>
        </w:rPr>
        <w:t xml:space="preserve"> на высоте </w:t>
      </w:r>
      <w:r w:rsidRPr="00706420">
        <w:rPr>
          <w:rFonts w:ascii="Times New Roman" w:eastAsia="Times New Roman" w:hAnsi="Times New Roman" w:cs="Times New Roman"/>
          <w:sz w:val="24"/>
          <w:szCs w:val="24"/>
          <w:lang w:val="en-US" w:eastAsia="ru-RU"/>
        </w:rPr>
        <w:t>z</w:t>
      </w:r>
      <w:r w:rsidRPr="00706420">
        <w:rPr>
          <w:rFonts w:ascii="Times New Roman" w:eastAsia="Times New Roman" w:hAnsi="Times New Roman" w:cs="Times New Roman"/>
          <w:sz w:val="24"/>
          <w:szCs w:val="24"/>
          <w:lang w:eastAsia="ru-RU"/>
        </w:rPr>
        <w:t xml:space="preserve"> над поверхностью земли следует определять по формуле</w:t>
      </w:r>
    </w:p>
    <w:p w:rsidR="00706420" w:rsidRPr="00706420" w:rsidRDefault="00706420" w:rsidP="00706420">
      <w:pPr>
        <w:tabs>
          <w:tab w:val="left" w:pos="536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4C203D7" wp14:editId="521A4052">
            <wp:extent cx="714375" cy="2286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143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 xml:space="preserve">(6)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нормативное значение ветрового давления (см. </w:t>
      </w:r>
      <w:hyperlink r:id="rId78" w:anchor="i378189" w:history="1">
        <w:r w:rsidRPr="00706420">
          <w:rPr>
            <w:rFonts w:ascii="Times New Roman" w:eastAsia="Times New Roman" w:hAnsi="Times New Roman" w:cs="Times New Roman"/>
            <w:color w:val="0000FF"/>
            <w:sz w:val="24"/>
            <w:szCs w:val="24"/>
            <w:u w:val="single"/>
            <w:lang w:eastAsia="ru-RU"/>
          </w:rPr>
          <w:t>п. 6.4</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826"/>
        </w:tabs>
        <w:spacing w:after="0" w:line="240" w:lineRule="auto"/>
        <w:ind w:left="826"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k</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учитывающий изменение ветрового давления по высоте (см. </w:t>
      </w:r>
      <w:hyperlink r:id="rId79" w:anchor="i388032" w:history="1">
        <w:r w:rsidRPr="00706420">
          <w:rPr>
            <w:rFonts w:ascii="Times New Roman" w:eastAsia="Times New Roman" w:hAnsi="Times New Roman" w:cs="Times New Roman"/>
            <w:color w:val="0000FF"/>
            <w:sz w:val="24"/>
            <w:szCs w:val="24"/>
            <w:u w:val="single"/>
            <w:lang w:eastAsia="ru-RU"/>
          </w:rPr>
          <w:t>п. 6.5</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826"/>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с</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аэродинамический коэффициент (см. </w:t>
      </w:r>
      <w:hyperlink r:id="rId80" w:anchor="i413346" w:history="1">
        <w:r w:rsidRPr="00706420">
          <w:rPr>
            <w:rFonts w:ascii="Times New Roman" w:eastAsia="Times New Roman" w:hAnsi="Times New Roman" w:cs="Times New Roman"/>
            <w:color w:val="0000FF"/>
            <w:sz w:val="24"/>
            <w:szCs w:val="24"/>
            <w:u w:val="single"/>
            <w:lang w:eastAsia="ru-RU"/>
          </w:rPr>
          <w:t>п. 6.6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40" w:name="i378189"/>
      <w:r w:rsidRPr="00706420">
        <w:rPr>
          <w:rFonts w:ascii="Times New Roman" w:eastAsia="Times New Roman" w:hAnsi="Times New Roman" w:cs="Times New Roman"/>
          <w:b/>
          <w:sz w:val="24"/>
          <w:szCs w:val="24"/>
          <w:lang w:eastAsia="ru-RU"/>
        </w:rPr>
        <w:t>6.4.</w:t>
      </w:r>
      <w:bookmarkEnd w:id="40"/>
      <w:r w:rsidRPr="00706420">
        <w:rPr>
          <w:rFonts w:ascii="Times New Roman" w:eastAsia="Times New Roman" w:hAnsi="Times New Roman" w:cs="Times New Roman"/>
          <w:sz w:val="24"/>
          <w:szCs w:val="24"/>
          <w:lang w:eastAsia="ru-RU"/>
        </w:rPr>
        <w:t xml:space="preserve"> Нормативное значение ветрового давления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следует принимать в зависимости от ветрового района СССР по данным </w:t>
      </w:r>
      <w:hyperlink r:id="rId81" w:anchor="i392469" w:history="1">
        <w:r w:rsidRPr="00706420">
          <w:rPr>
            <w:rFonts w:ascii="Times New Roman" w:eastAsia="Times New Roman" w:hAnsi="Times New Roman" w:cs="Times New Roman"/>
            <w:color w:val="0000FF"/>
            <w:sz w:val="24"/>
            <w:szCs w:val="24"/>
            <w:u w:val="single"/>
            <w:lang w:eastAsia="ru-RU"/>
          </w:rPr>
          <w:t>табл. 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горных и малоизученных районов, обозначенных на карте 3, нормативное значение ветрового давления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допускается устанавливать на основе данных метеостанций </w:t>
      </w:r>
      <w:proofErr w:type="spellStart"/>
      <w:r w:rsidRPr="00706420">
        <w:rPr>
          <w:rFonts w:ascii="Times New Roman" w:eastAsia="Times New Roman" w:hAnsi="Times New Roman" w:cs="Times New Roman"/>
          <w:sz w:val="24"/>
          <w:szCs w:val="24"/>
          <w:lang w:eastAsia="ru-RU"/>
        </w:rPr>
        <w:t>Госкомгидромета</w:t>
      </w:r>
      <w:proofErr w:type="spellEnd"/>
      <w:r w:rsidRPr="00706420">
        <w:rPr>
          <w:rFonts w:ascii="Times New Roman" w:eastAsia="Times New Roman" w:hAnsi="Times New Roman" w:cs="Times New Roman"/>
          <w:sz w:val="24"/>
          <w:szCs w:val="24"/>
          <w:lang w:eastAsia="ru-RU"/>
        </w:rPr>
        <w:t>, а также результатов обследования районов строительства с учетом опыта эксплуатации сооружений. При этом нормативное значение ветрового давления 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Па, следует определять по формуле</w:t>
      </w:r>
    </w:p>
    <w:p w:rsidR="00706420" w:rsidRPr="00706420" w:rsidRDefault="00706420" w:rsidP="00706420">
      <w:pPr>
        <w:tabs>
          <w:tab w:val="left" w:pos="5428"/>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5422754F" wp14:editId="48FB4AA4">
            <wp:extent cx="847725" cy="2476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47725"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 xml:space="preserve">(7) </w:t>
      </w:r>
    </w:p>
    <w:p w:rsidR="00706420" w:rsidRPr="00706420" w:rsidRDefault="00706420" w:rsidP="00706420">
      <w:pPr>
        <w:spacing w:after="0" w:line="240" w:lineRule="auto"/>
        <w:ind w:left="885" w:hanging="885"/>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 численно равно скорости ветра, м/с, на уровне 10 м над поверхностью земли для местности типа</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соответствующей 10-минутному интервалу осреднения и </w:t>
      </w:r>
      <w:r w:rsidRPr="00706420">
        <w:rPr>
          <w:rFonts w:ascii="Times New Roman" w:eastAsia="Times New Roman" w:hAnsi="Times New Roman" w:cs="Times New Roman"/>
          <w:sz w:val="24"/>
          <w:szCs w:val="24"/>
          <w:lang w:eastAsia="ru-RU"/>
        </w:rPr>
        <w:lastRenderedPageBreak/>
        <w:t>превышаемой в среднем раз в 5 лет (если техническими условиями, утвержденными в установленном порядке, не регламентированы другие периоды повторяемости скоростей ветра).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41" w:name="i388032"/>
      <w:r w:rsidRPr="00706420">
        <w:rPr>
          <w:rFonts w:ascii="Times New Roman" w:eastAsia="Times New Roman" w:hAnsi="Times New Roman" w:cs="Times New Roman"/>
          <w:b/>
          <w:sz w:val="24"/>
          <w:szCs w:val="24"/>
          <w:lang w:eastAsia="ru-RU"/>
        </w:rPr>
        <w:t>6.5.</w:t>
      </w:r>
      <w:bookmarkEnd w:id="41"/>
      <w:r w:rsidRPr="00706420">
        <w:rPr>
          <w:rFonts w:ascii="Times New Roman" w:eastAsia="Times New Roman" w:hAnsi="Times New Roman" w:cs="Times New Roman"/>
          <w:sz w:val="24"/>
          <w:szCs w:val="24"/>
          <w:lang w:eastAsia="ru-RU"/>
        </w:rPr>
        <w:t xml:space="preserve"> Коэффициент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 xml:space="preserve">, учитывающий изменение ветрового давления по высоте </w:t>
      </w:r>
      <w:r w:rsidRPr="00706420">
        <w:rPr>
          <w:rFonts w:ascii="Times New Roman" w:eastAsia="Times New Roman" w:hAnsi="Times New Roman" w:cs="Times New Roman"/>
          <w:sz w:val="24"/>
          <w:szCs w:val="24"/>
          <w:lang w:val="en-US" w:eastAsia="ru-RU"/>
        </w:rPr>
        <w:t>z</w:t>
      </w:r>
      <w:r w:rsidRPr="00706420">
        <w:rPr>
          <w:rFonts w:ascii="Times New Roman" w:eastAsia="Times New Roman" w:hAnsi="Times New Roman" w:cs="Times New Roman"/>
          <w:sz w:val="24"/>
          <w:szCs w:val="24"/>
          <w:lang w:eastAsia="ru-RU"/>
        </w:rPr>
        <w:t xml:space="preserve">, определяется по </w:t>
      </w:r>
      <w:hyperlink r:id="rId83" w:anchor="i406166" w:history="1">
        <w:r w:rsidRPr="00706420">
          <w:rPr>
            <w:rFonts w:ascii="Times New Roman" w:eastAsia="Times New Roman" w:hAnsi="Times New Roman" w:cs="Times New Roman"/>
            <w:color w:val="0000FF"/>
            <w:sz w:val="24"/>
            <w:szCs w:val="24"/>
            <w:u w:val="single"/>
            <w:lang w:eastAsia="ru-RU"/>
          </w:rPr>
          <w:t>табл. 6</w:t>
        </w:r>
      </w:hyperlink>
      <w:r w:rsidRPr="00706420">
        <w:rPr>
          <w:rFonts w:ascii="Times New Roman" w:eastAsia="Times New Roman" w:hAnsi="Times New Roman" w:cs="Times New Roman"/>
          <w:sz w:val="24"/>
          <w:szCs w:val="24"/>
          <w:lang w:eastAsia="ru-RU"/>
        </w:rPr>
        <w:t xml:space="preserve"> в зависимости от типа местности. Принимаются следующие типы местности: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 открытые побережья морей, озер и водохранилищ, пустыни, степи, лесостепи, тундра;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В</w:t>
      </w:r>
      <w:r w:rsidRPr="00706420">
        <w:rPr>
          <w:rFonts w:ascii="Times New Roman" w:eastAsia="Times New Roman" w:hAnsi="Times New Roman" w:cs="Times New Roman"/>
          <w:sz w:val="24"/>
          <w:szCs w:val="24"/>
          <w:lang w:eastAsia="ru-RU"/>
        </w:rPr>
        <w:t xml:space="preserve"> - городские территории, лесные массивы и другие местности, равномерно покрытые препятствиями высотой более 10 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С</w:t>
      </w:r>
      <w:r w:rsidRPr="00706420">
        <w:rPr>
          <w:rFonts w:ascii="Times New Roman" w:eastAsia="Times New Roman" w:hAnsi="Times New Roman" w:cs="Times New Roman"/>
          <w:sz w:val="24"/>
          <w:szCs w:val="24"/>
          <w:lang w:eastAsia="ru-RU"/>
        </w:rPr>
        <w:t xml:space="preserve"> - городские районы с застройкой зданиями высотой более 25 м.</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42" w:name="i392469"/>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5</w:t>
      </w:r>
      <w:bookmarkEnd w:id="42"/>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2417"/>
        <w:gridCol w:w="916"/>
        <w:gridCol w:w="916"/>
        <w:gridCol w:w="916"/>
        <w:gridCol w:w="916"/>
        <w:gridCol w:w="916"/>
        <w:gridCol w:w="916"/>
        <w:gridCol w:w="916"/>
        <w:gridCol w:w="916"/>
      </w:tblGrid>
      <w:tr w:rsidR="00706420" w:rsidRPr="00706420">
        <w:trPr>
          <w:tblHeader/>
          <w:jc w:val="center"/>
        </w:trPr>
        <w:tc>
          <w:tcPr>
            <w:tcW w:w="124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43" w:name="табл5"/>
            <w:bookmarkEnd w:id="43"/>
            <w:r w:rsidRPr="00706420">
              <w:rPr>
                <w:rFonts w:ascii="Times New Roman" w:eastAsia="Times New Roman" w:hAnsi="Times New Roman" w:cs="Times New Roman"/>
                <w:sz w:val="24"/>
                <w:szCs w:val="24"/>
                <w:lang w:eastAsia="ru-RU"/>
              </w:rPr>
              <w:t xml:space="preserve">Ветровые районы СССР (принимаются по карте 3 обязательного </w:t>
            </w:r>
            <w:hyperlink r:id="rId84" w:anchor="i917690" w:tooltip="Приложение 5"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sz w:val="24"/>
                <w:szCs w:val="24"/>
                <w:lang w:val="en-US" w:eastAsia="ru-RU"/>
              </w:rPr>
              <w:t>Ia</w:t>
            </w:r>
            <w:proofErr w:type="spellEnd"/>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III</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IV</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VI</w:t>
            </w:r>
          </w:p>
        </w:tc>
        <w:tc>
          <w:tcPr>
            <w:tcW w:w="47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VII</w:t>
            </w:r>
          </w:p>
        </w:tc>
      </w:tr>
      <w:tr w:rsidR="00706420" w:rsidRPr="00706420">
        <w:trPr>
          <w:jc w:val="center"/>
        </w:trPr>
        <w:tc>
          <w:tcPr>
            <w:tcW w:w="124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sz w:val="24"/>
                <w:szCs w:val="24"/>
                <w:vertAlign w:val="subscript"/>
                <w:lang w:val="en-US" w:eastAsia="ru-RU"/>
              </w:rPr>
              <w:t>0</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t>кПа</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t>кгс</w:t>
            </w:r>
            <w:r w:rsidRPr="00706420">
              <w:rPr>
                <w:rFonts w:ascii="Times New Roman" w:eastAsia="Times New Roman" w:hAnsi="Times New Roman" w:cs="Times New Roman"/>
                <w:sz w:val="24"/>
                <w:szCs w:val="24"/>
                <w:lang w:val="en-US" w:eastAsia="ru-RU"/>
              </w:rPr>
              <w:t>/</w:t>
            </w:r>
            <w:r w:rsidRPr="00706420">
              <w:rPr>
                <w:rFonts w:ascii="Times New Roman" w:eastAsia="Times New Roman" w:hAnsi="Times New Roman" w:cs="Times New Roman"/>
                <w:sz w:val="24"/>
                <w:szCs w:val="24"/>
                <w:lang w:eastAsia="ru-RU"/>
              </w:rPr>
              <w:t>м</w:t>
            </w:r>
            <w:r w:rsidRPr="00706420">
              <w:rPr>
                <w:rFonts w:ascii="Times New Roman" w:eastAsia="Times New Roman" w:hAnsi="Times New Roman" w:cs="Times New Roman"/>
                <w:sz w:val="24"/>
                <w:szCs w:val="24"/>
                <w:vertAlign w:val="superscript"/>
                <w:lang w:val="en-US" w:eastAsia="ru-RU"/>
              </w:rPr>
              <w:t>2</w:t>
            </w:r>
            <w:r w:rsidRPr="00706420">
              <w:rPr>
                <w:rFonts w:ascii="Times New Roman" w:eastAsia="Times New Roman" w:hAnsi="Times New Roman" w:cs="Times New Roman"/>
                <w:sz w:val="24"/>
                <w:szCs w:val="24"/>
                <w:lang w:val="en-US" w:eastAsia="ru-RU"/>
              </w:rPr>
              <w:t>)</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0,17 (17)</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0,23 (23)</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0,30 (30)</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0,38 (38)</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0,48 (48)</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0,60 (60)</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0,73 (73)</w:t>
            </w:r>
          </w:p>
        </w:tc>
        <w:tc>
          <w:tcPr>
            <w:tcW w:w="47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0,85 (85)</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Сооружение считается расположенным в местности данного типа, если эта местность сохраняется с наветренной стороны сооружения на расстоянии 30</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 xml:space="preserve"> - при высоте сооружения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 xml:space="preserve"> до 60 м и 2 км - при большей высоте. </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44" w:name="i406166"/>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6</w:t>
      </w:r>
      <w:bookmarkEnd w:id="44"/>
    </w:p>
    <w:tbl>
      <w:tblPr>
        <w:tblW w:w="5000" w:type="pct"/>
        <w:jc w:val="center"/>
        <w:tblCellMar>
          <w:left w:w="28" w:type="dxa"/>
          <w:right w:w="28" w:type="dxa"/>
        </w:tblCellMar>
        <w:tblLook w:val="04A0" w:firstRow="1" w:lastRow="0" w:firstColumn="1" w:lastColumn="0" w:noHBand="0" w:noVBand="1"/>
      </w:tblPr>
      <w:tblGrid>
        <w:gridCol w:w="2437"/>
        <w:gridCol w:w="2436"/>
        <w:gridCol w:w="2436"/>
        <w:gridCol w:w="2436"/>
      </w:tblGrid>
      <w:tr w:rsidR="00706420" w:rsidRPr="00706420">
        <w:trPr>
          <w:tblHeader/>
          <w:jc w:val="center"/>
        </w:trPr>
        <w:tc>
          <w:tcPr>
            <w:tcW w:w="1250"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45" w:name="табл6"/>
            <w:bookmarkEnd w:id="45"/>
            <w:r w:rsidRPr="00706420">
              <w:rPr>
                <w:rFonts w:ascii="Times New Roman" w:eastAsia="Times New Roman" w:hAnsi="Times New Roman" w:cs="Times New Roman"/>
                <w:sz w:val="24"/>
                <w:szCs w:val="24"/>
                <w:lang w:eastAsia="ru-RU"/>
              </w:rPr>
              <w:t xml:space="preserve">Высота </w:t>
            </w:r>
            <w:r w:rsidRPr="00706420">
              <w:rPr>
                <w:rFonts w:ascii="Times New Roman" w:eastAsia="Times New Roman" w:hAnsi="Times New Roman" w:cs="Times New Roman"/>
                <w:i/>
                <w:sz w:val="24"/>
                <w:szCs w:val="24"/>
                <w:lang w:val="en-US" w:eastAsia="ru-RU"/>
              </w:rPr>
              <w:t>z</w:t>
            </w:r>
            <w:r w:rsidRPr="00706420">
              <w:rPr>
                <w:rFonts w:ascii="Times New Roman" w:eastAsia="Times New Roman" w:hAnsi="Times New Roman" w:cs="Times New Roman"/>
                <w:sz w:val="24"/>
                <w:szCs w:val="24"/>
                <w:lang w:eastAsia="ru-RU"/>
              </w:rPr>
              <w:t>, м</w:t>
            </w:r>
          </w:p>
        </w:tc>
        <w:tc>
          <w:tcPr>
            <w:tcW w:w="3750" w:type="pct"/>
            <w:gridSpan w:val="3"/>
            <w:tcBorders>
              <w:top w:val="single" w:sz="4"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для типов местности</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А</w:t>
            </w:r>
          </w:p>
        </w:tc>
        <w:tc>
          <w:tcPr>
            <w:tcW w:w="1250"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В</w:t>
            </w:r>
          </w:p>
        </w:tc>
        <w:tc>
          <w:tcPr>
            <w:tcW w:w="1250"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С</w:t>
            </w:r>
          </w:p>
        </w:tc>
      </w:tr>
      <w:tr w:rsidR="00706420" w:rsidRPr="00706420">
        <w:trPr>
          <w:jc w:val="center"/>
        </w:trPr>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5</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0,75</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0,55</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1,7</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1,3</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1,85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1,15</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1,25</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2,25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1,9</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1,55</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2,45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2,1</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1,8</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2,65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2,3</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2,2</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2,35</w:t>
            </w:r>
          </w:p>
        </w:tc>
      </w:tr>
      <w:tr w:rsidR="00706420" w:rsidRPr="00706420">
        <w:trPr>
          <w:jc w:val="center"/>
        </w:trPr>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480</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2,75</w:t>
            </w:r>
          </w:p>
        </w:tc>
      </w:tr>
    </w:tbl>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При определении ветровой нагрузки типы местности могут быть различными для разных расчетных направлений ветра.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46" w:name="i413346"/>
      <w:r w:rsidRPr="00706420">
        <w:rPr>
          <w:rFonts w:ascii="Times New Roman" w:eastAsia="Times New Roman" w:hAnsi="Times New Roman" w:cs="Times New Roman"/>
          <w:b/>
          <w:sz w:val="24"/>
          <w:szCs w:val="24"/>
          <w:lang w:eastAsia="ru-RU"/>
        </w:rPr>
        <w:t>6.6.</w:t>
      </w:r>
      <w:bookmarkEnd w:id="46"/>
      <w:r w:rsidRPr="00706420">
        <w:rPr>
          <w:rFonts w:ascii="Times New Roman" w:eastAsia="Times New Roman" w:hAnsi="Times New Roman" w:cs="Times New Roman"/>
          <w:sz w:val="24"/>
          <w:szCs w:val="24"/>
          <w:lang w:eastAsia="ru-RU"/>
        </w:rPr>
        <w:t xml:space="preserve"> При определении компонентов ветровой нагрузки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e</w:t>
      </w:r>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w</w:t>
      </w:r>
      <w:r w:rsidRPr="00706420">
        <w:rPr>
          <w:rFonts w:ascii="Times New Roman" w:eastAsia="Times New Roman" w:hAnsi="Times New Roman" w:cs="Times New Roman"/>
          <w:i/>
          <w:sz w:val="24"/>
          <w:szCs w:val="24"/>
          <w:vertAlign w:val="subscript"/>
          <w:lang w:eastAsia="ru-RU"/>
        </w:rPr>
        <w:t>f</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w</w:t>
      </w:r>
      <w:r w:rsidRPr="00706420">
        <w:rPr>
          <w:rFonts w:ascii="Times New Roman" w:eastAsia="Times New Roman" w:hAnsi="Times New Roman" w:cs="Times New Roman"/>
          <w:i/>
          <w:sz w:val="24"/>
          <w:szCs w:val="24"/>
          <w:vertAlign w:val="subscript"/>
          <w:lang w:eastAsia="ru-RU"/>
        </w:rPr>
        <w:t>i</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w</w:t>
      </w:r>
      <w:r w:rsidRPr="00706420">
        <w:rPr>
          <w:rFonts w:ascii="Times New Roman" w:eastAsia="Times New Roman" w:hAnsi="Times New Roman" w:cs="Times New Roman"/>
          <w:i/>
          <w:sz w:val="24"/>
          <w:szCs w:val="24"/>
          <w:vertAlign w:val="subscript"/>
          <w:lang w:eastAsia="ru-RU"/>
        </w:rPr>
        <w:t>x</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w</w:t>
      </w:r>
      <w:r w:rsidRPr="00706420">
        <w:rPr>
          <w:rFonts w:ascii="Times New Roman" w:eastAsia="Times New Roman" w:hAnsi="Times New Roman" w:cs="Times New Roman"/>
          <w:i/>
          <w:sz w:val="24"/>
          <w:szCs w:val="24"/>
          <w:vertAlign w:val="subscript"/>
          <w:lang w:eastAsia="ru-RU"/>
        </w:rPr>
        <w:t>y</w:t>
      </w:r>
      <w:proofErr w:type="spellEnd"/>
      <w:r w:rsidRPr="00706420">
        <w:rPr>
          <w:rFonts w:ascii="Times New Roman" w:eastAsia="Times New Roman" w:hAnsi="Times New Roman" w:cs="Times New Roman"/>
          <w:sz w:val="24"/>
          <w:szCs w:val="24"/>
          <w:lang w:eastAsia="ru-RU"/>
        </w:rPr>
        <w:t xml:space="preserve"> следует использовать соответствующие значения аэродинамических коэффициентов: внешнего давления </w:t>
      </w:r>
      <w:r w:rsidRPr="00706420">
        <w:rPr>
          <w:rFonts w:ascii="Times New Roman" w:eastAsia="Times New Roman" w:hAnsi="Times New Roman" w:cs="Times New Roman"/>
          <w:i/>
          <w:sz w:val="24"/>
          <w:szCs w:val="24"/>
          <w:lang w:eastAsia="ru-RU"/>
        </w:rPr>
        <w:t>с</w:t>
      </w:r>
      <w:proofErr w:type="gramStart"/>
      <w:r w:rsidRPr="00706420">
        <w:rPr>
          <w:rFonts w:ascii="Times New Roman" w:eastAsia="Times New Roman" w:hAnsi="Times New Roman" w:cs="Times New Roman"/>
          <w:i/>
          <w:sz w:val="24"/>
          <w:szCs w:val="24"/>
          <w:vertAlign w:val="subscript"/>
          <w:lang w:val="en-US" w:eastAsia="ru-RU"/>
        </w:rPr>
        <w:t>e</w:t>
      </w:r>
      <w:proofErr w:type="gramEnd"/>
      <w:r w:rsidRPr="00706420">
        <w:rPr>
          <w:rFonts w:ascii="Times New Roman" w:eastAsia="Times New Roman" w:hAnsi="Times New Roman" w:cs="Times New Roman"/>
          <w:sz w:val="24"/>
          <w:szCs w:val="24"/>
          <w:lang w:eastAsia="ru-RU"/>
        </w:rPr>
        <w:t xml:space="preserve">, трения </w:t>
      </w:r>
      <w:r w:rsidRPr="00706420">
        <w:rPr>
          <w:rFonts w:ascii="Times New Roman" w:eastAsia="Times New Roman" w:hAnsi="Times New Roman" w:cs="Times New Roman"/>
          <w:i/>
          <w:sz w:val="24"/>
          <w:szCs w:val="24"/>
          <w:lang w:eastAsia="ru-RU"/>
        </w:rPr>
        <w:t>с</w:t>
      </w:r>
      <w:r w:rsidRPr="00706420">
        <w:rPr>
          <w:rFonts w:ascii="Times New Roman" w:eastAsia="Times New Roman" w:hAnsi="Times New Roman" w:cs="Times New Roman"/>
          <w:i/>
          <w:sz w:val="24"/>
          <w:szCs w:val="24"/>
          <w:vertAlign w:val="subscript"/>
          <w:lang w:val="en-US" w:eastAsia="ru-RU"/>
        </w:rPr>
        <w:t>f</w:t>
      </w:r>
      <w:r w:rsidRPr="00706420">
        <w:rPr>
          <w:rFonts w:ascii="Times New Roman" w:eastAsia="Times New Roman" w:hAnsi="Times New Roman" w:cs="Times New Roman"/>
          <w:sz w:val="24"/>
          <w:szCs w:val="24"/>
          <w:lang w:eastAsia="ru-RU"/>
        </w:rPr>
        <w:t xml:space="preserve">, внутреннего давления </w:t>
      </w:r>
      <w:r w:rsidRPr="00706420">
        <w:rPr>
          <w:rFonts w:ascii="Times New Roman" w:eastAsia="Times New Roman" w:hAnsi="Times New Roman" w:cs="Times New Roman"/>
          <w:i/>
          <w:sz w:val="24"/>
          <w:szCs w:val="24"/>
          <w:lang w:eastAsia="ru-RU"/>
        </w:rPr>
        <w:t>с</w:t>
      </w:r>
      <w:proofErr w:type="spellStart"/>
      <w:r w:rsidRPr="00706420">
        <w:rPr>
          <w:rFonts w:ascii="Times New Roman" w:eastAsia="Times New Roman" w:hAnsi="Times New Roman" w:cs="Times New Roman"/>
          <w:i/>
          <w:sz w:val="24"/>
          <w:szCs w:val="24"/>
          <w:vertAlign w:val="subscript"/>
          <w:lang w:val="en-US" w:eastAsia="ru-RU"/>
        </w:rPr>
        <w:t>i</w:t>
      </w:r>
      <w:proofErr w:type="spellEnd"/>
      <w:r w:rsidRPr="00706420">
        <w:rPr>
          <w:rFonts w:ascii="Times New Roman" w:eastAsia="Times New Roman" w:hAnsi="Times New Roman" w:cs="Times New Roman"/>
          <w:sz w:val="24"/>
          <w:szCs w:val="24"/>
          <w:lang w:eastAsia="ru-RU"/>
        </w:rPr>
        <w:t xml:space="preserve"> и лобового сопротивления </w:t>
      </w:r>
      <w:r w:rsidRPr="00706420">
        <w:rPr>
          <w:rFonts w:ascii="Times New Roman" w:eastAsia="Times New Roman" w:hAnsi="Times New Roman" w:cs="Times New Roman"/>
          <w:i/>
          <w:sz w:val="24"/>
          <w:szCs w:val="24"/>
          <w:lang w:eastAsia="ru-RU"/>
        </w:rPr>
        <w:t>с</w:t>
      </w:r>
      <w:r w:rsidRPr="00706420">
        <w:rPr>
          <w:rFonts w:ascii="Times New Roman" w:eastAsia="Times New Roman" w:hAnsi="Times New Roman" w:cs="Times New Roman"/>
          <w:i/>
          <w:sz w:val="24"/>
          <w:szCs w:val="24"/>
          <w:vertAlign w:val="subscript"/>
          <w:lang w:val="en-US" w:eastAsia="ru-RU"/>
        </w:rPr>
        <w:t>x</w:t>
      </w:r>
      <w:r w:rsidRPr="00706420">
        <w:rPr>
          <w:rFonts w:ascii="Times New Roman" w:eastAsia="Times New Roman" w:hAnsi="Times New Roman" w:cs="Times New Roman"/>
          <w:sz w:val="24"/>
          <w:szCs w:val="24"/>
          <w:lang w:eastAsia="ru-RU"/>
        </w:rPr>
        <w:t xml:space="preserve"> или </w:t>
      </w:r>
      <w:r w:rsidRPr="00706420">
        <w:rPr>
          <w:rFonts w:ascii="Times New Roman" w:eastAsia="Times New Roman" w:hAnsi="Times New Roman" w:cs="Times New Roman"/>
          <w:i/>
          <w:sz w:val="24"/>
          <w:szCs w:val="24"/>
          <w:lang w:eastAsia="ru-RU"/>
        </w:rPr>
        <w:t>с</w:t>
      </w:r>
      <w:r w:rsidRPr="00706420">
        <w:rPr>
          <w:rFonts w:ascii="Times New Roman" w:eastAsia="Times New Roman" w:hAnsi="Times New Roman" w:cs="Times New Roman"/>
          <w:i/>
          <w:sz w:val="24"/>
          <w:szCs w:val="24"/>
          <w:vertAlign w:val="subscript"/>
          <w:lang w:val="en-US" w:eastAsia="ru-RU"/>
        </w:rPr>
        <w:t>y</w:t>
      </w:r>
      <w:r w:rsidRPr="00706420">
        <w:rPr>
          <w:rFonts w:ascii="Times New Roman" w:eastAsia="Times New Roman" w:hAnsi="Times New Roman" w:cs="Times New Roman"/>
          <w:sz w:val="24"/>
          <w:szCs w:val="24"/>
          <w:lang w:eastAsia="ru-RU"/>
        </w:rPr>
        <w:t xml:space="preserve">, принимаемых по обязательному </w:t>
      </w:r>
      <w:hyperlink r:id="rId85" w:anchor="i895084" w:tooltip="Приложение 4" w:history="1">
        <w:r w:rsidRPr="00706420">
          <w:rPr>
            <w:rFonts w:ascii="Times New Roman" w:eastAsia="Times New Roman" w:hAnsi="Times New Roman" w:cs="Times New Roman"/>
            <w:color w:val="0000FF"/>
            <w:sz w:val="24"/>
            <w:szCs w:val="24"/>
            <w:u w:val="single"/>
            <w:lang w:eastAsia="ru-RU"/>
          </w:rPr>
          <w:t>приложению 4</w:t>
        </w:r>
      </w:hyperlink>
      <w:r w:rsidRPr="00706420">
        <w:rPr>
          <w:rFonts w:ascii="Times New Roman" w:eastAsia="Times New Roman" w:hAnsi="Times New Roman" w:cs="Times New Roman"/>
          <w:sz w:val="24"/>
          <w:szCs w:val="24"/>
          <w:lang w:eastAsia="ru-RU"/>
        </w:rPr>
        <w:t xml:space="preserve">, где стрелками показано направление ветра. Знак «плюс» у коэффициентов </w:t>
      </w:r>
      <w:r w:rsidRPr="00706420">
        <w:rPr>
          <w:rFonts w:ascii="Times New Roman" w:eastAsia="Times New Roman" w:hAnsi="Times New Roman" w:cs="Times New Roman"/>
          <w:i/>
          <w:sz w:val="24"/>
          <w:szCs w:val="24"/>
          <w:lang w:eastAsia="ru-RU"/>
        </w:rPr>
        <w:t>с</w:t>
      </w:r>
      <w:proofErr w:type="gramStart"/>
      <w:r w:rsidRPr="00706420">
        <w:rPr>
          <w:rFonts w:ascii="Times New Roman" w:eastAsia="Times New Roman" w:hAnsi="Times New Roman" w:cs="Times New Roman"/>
          <w:i/>
          <w:sz w:val="24"/>
          <w:szCs w:val="24"/>
          <w:vertAlign w:val="subscript"/>
          <w:lang w:val="en-US" w:eastAsia="ru-RU"/>
        </w:rPr>
        <w:t>e</w:t>
      </w:r>
      <w:proofErr w:type="gramEnd"/>
      <w:r w:rsidRPr="00706420">
        <w:rPr>
          <w:rFonts w:ascii="Times New Roman" w:eastAsia="Times New Roman" w:hAnsi="Times New Roman" w:cs="Times New Roman"/>
          <w:sz w:val="24"/>
          <w:szCs w:val="24"/>
          <w:lang w:eastAsia="ru-RU"/>
        </w:rPr>
        <w:t xml:space="preserve"> или </w:t>
      </w:r>
      <w:r w:rsidRPr="00706420">
        <w:rPr>
          <w:rFonts w:ascii="Times New Roman" w:eastAsia="Times New Roman" w:hAnsi="Times New Roman" w:cs="Times New Roman"/>
          <w:i/>
          <w:sz w:val="24"/>
          <w:szCs w:val="24"/>
          <w:lang w:eastAsia="ru-RU"/>
        </w:rPr>
        <w:t>с</w:t>
      </w:r>
      <w:proofErr w:type="spellStart"/>
      <w:r w:rsidRPr="00706420">
        <w:rPr>
          <w:rFonts w:ascii="Times New Roman" w:eastAsia="Times New Roman" w:hAnsi="Times New Roman" w:cs="Times New Roman"/>
          <w:i/>
          <w:sz w:val="24"/>
          <w:szCs w:val="24"/>
          <w:vertAlign w:val="subscript"/>
          <w:lang w:val="en-US" w:eastAsia="ru-RU"/>
        </w:rPr>
        <w:t>i</w:t>
      </w:r>
      <w:proofErr w:type="spellEnd"/>
      <w:r w:rsidRPr="00706420">
        <w:rPr>
          <w:rFonts w:ascii="Times New Roman" w:eastAsia="Times New Roman" w:hAnsi="Times New Roman" w:cs="Times New Roman"/>
          <w:sz w:val="24"/>
          <w:szCs w:val="24"/>
          <w:lang w:eastAsia="ru-RU"/>
        </w:rPr>
        <w:t xml:space="preserve"> соответствует направлению давления ветра на соответствующую поверхность, знак «минус» - от поверхности. Промежуточные значения нагрузок следует определять линейной интерполяцией.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При расчете креплений элементов ограждения к несущим конструкциям в углах здания и по внешнему контуру покрытия следует учитывать местное отрицательное давление ветра с аэродинамическим коэффициентом </w:t>
      </w:r>
      <w:r w:rsidRPr="00706420">
        <w:rPr>
          <w:rFonts w:ascii="Times New Roman" w:eastAsia="Times New Roman" w:hAnsi="Times New Roman" w:cs="Times New Roman"/>
          <w:i/>
          <w:sz w:val="24"/>
          <w:szCs w:val="24"/>
          <w:lang w:eastAsia="ru-RU"/>
        </w:rPr>
        <w:t>с</w:t>
      </w:r>
      <w:proofErr w:type="gramStart"/>
      <w:r w:rsidRPr="00706420">
        <w:rPr>
          <w:rFonts w:ascii="Times New Roman" w:eastAsia="Times New Roman" w:hAnsi="Times New Roman" w:cs="Times New Roman"/>
          <w:i/>
          <w:sz w:val="24"/>
          <w:szCs w:val="24"/>
          <w:vertAlign w:val="subscript"/>
          <w:lang w:val="en-US" w:eastAsia="ru-RU"/>
        </w:rPr>
        <w:t>e</w:t>
      </w:r>
      <w:proofErr w:type="gram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-2, распределенное вдоль поверхностей на ширине 1,5 м (</w:t>
      </w:r>
      <w:r w:rsidRPr="00706420">
        <w:rPr>
          <w:rFonts w:ascii="Times New Roman" w:eastAsia="Times New Roman" w:hAnsi="Times New Roman" w:cs="Times New Roman"/>
          <w:color w:val="000000"/>
          <w:sz w:val="24"/>
          <w:szCs w:val="24"/>
          <w:lang w:eastAsia="ru-RU"/>
        </w:rPr>
        <w:t>черт. 1</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случаях, не предусмотренных обязательным </w:t>
      </w:r>
      <w:hyperlink r:id="rId86" w:anchor="i895084" w:tooltip="Приложение 4" w:history="1">
        <w:r w:rsidRPr="00706420">
          <w:rPr>
            <w:rFonts w:ascii="Times New Roman" w:eastAsia="Times New Roman" w:hAnsi="Times New Roman" w:cs="Times New Roman"/>
            <w:color w:val="0000FF"/>
            <w:sz w:val="24"/>
            <w:szCs w:val="24"/>
            <w:u w:val="single"/>
            <w:lang w:eastAsia="ru-RU"/>
          </w:rPr>
          <w:t>приложением 4</w:t>
        </w:r>
      </w:hyperlink>
      <w:r w:rsidRPr="00706420">
        <w:rPr>
          <w:rFonts w:ascii="Times New Roman" w:eastAsia="Times New Roman" w:hAnsi="Times New Roman" w:cs="Times New Roman"/>
          <w:sz w:val="24"/>
          <w:szCs w:val="24"/>
          <w:lang w:eastAsia="ru-RU"/>
        </w:rPr>
        <w:t xml:space="preserve"> (иные формы сооружений, учет при надлежащем обосновании других направлений ветрового потока или составляющих общего сопротивления тела по другим направлениям и т. п.), аэродинамические коэффициенты допускается принимать по справочным и экспериментальным данным или на основе результатов продувок моделей конструкций в аэродинамических трубах.</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При определении ветровой нагрузки на поверхности внутренних стен и перегородок при отсутствии наружного ограждения (на стадии монтажа здания) следует использовать аэродинамические коэффициенты внешнего давления </w:t>
      </w:r>
      <w:r w:rsidRPr="00706420">
        <w:rPr>
          <w:rFonts w:ascii="Times New Roman" w:eastAsia="Times New Roman" w:hAnsi="Times New Roman" w:cs="Times New Roman"/>
          <w:i/>
          <w:sz w:val="20"/>
          <w:szCs w:val="20"/>
          <w:lang w:eastAsia="ru-RU"/>
        </w:rPr>
        <w:t>с</w:t>
      </w:r>
      <w:r w:rsidRPr="00706420">
        <w:rPr>
          <w:rFonts w:ascii="Times New Roman" w:eastAsia="Times New Roman" w:hAnsi="Times New Roman" w:cs="Times New Roman"/>
          <w:i/>
          <w:sz w:val="20"/>
          <w:szCs w:val="20"/>
          <w:vertAlign w:val="subscript"/>
          <w:lang w:eastAsia="ru-RU"/>
        </w:rPr>
        <w:t>е</w:t>
      </w:r>
      <w:r w:rsidRPr="00706420">
        <w:rPr>
          <w:rFonts w:ascii="Times New Roman" w:eastAsia="Times New Roman" w:hAnsi="Times New Roman" w:cs="Times New Roman"/>
          <w:sz w:val="20"/>
          <w:szCs w:val="20"/>
          <w:lang w:eastAsia="ru-RU"/>
        </w:rPr>
        <w:t xml:space="preserve"> или лобового сопротивления </w:t>
      </w:r>
      <w:proofErr w:type="spellStart"/>
      <w:r w:rsidRPr="00706420">
        <w:rPr>
          <w:rFonts w:ascii="Times New Roman" w:eastAsia="Times New Roman" w:hAnsi="Times New Roman" w:cs="Times New Roman"/>
          <w:i/>
          <w:sz w:val="20"/>
          <w:szCs w:val="20"/>
          <w:lang w:eastAsia="ru-RU"/>
        </w:rPr>
        <w:t>с</w:t>
      </w:r>
      <w:r w:rsidRPr="00706420">
        <w:rPr>
          <w:rFonts w:ascii="Times New Roman" w:eastAsia="Times New Roman" w:hAnsi="Times New Roman" w:cs="Times New Roman"/>
          <w:i/>
          <w:sz w:val="20"/>
          <w:szCs w:val="20"/>
          <w:vertAlign w:val="subscript"/>
          <w:lang w:eastAsia="ru-RU"/>
        </w:rPr>
        <w:t>х</w:t>
      </w:r>
      <w:proofErr w:type="spellEnd"/>
      <w:r w:rsidRPr="00706420">
        <w:rPr>
          <w:rFonts w:ascii="Times New Roman" w:eastAsia="Times New Roman" w:hAnsi="Times New Roman" w:cs="Times New Roman"/>
          <w:sz w:val="20"/>
          <w:szCs w:val="20"/>
          <w:lang w:eastAsia="ru-RU"/>
        </w:rPr>
        <w:t>.</w:t>
      </w:r>
    </w:p>
    <w:p w:rsidR="00706420" w:rsidRPr="00706420" w:rsidRDefault="00706420" w:rsidP="00706420">
      <w:pPr>
        <w:spacing w:before="120" w:after="120" w:line="240" w:lineRule="auto"/>
        <w:jc w:val="center"/>
        <w:rPr>
          <w:rFonts w:ascii="Times New Roman" w:eastAsia="Times New Roman" w:hAnsi="Times New Roman" w:cs="Times New Roman"/>
          <w:b/>
          <w:sz w:val="24"/>
          <w:szCs w:val="24"/>
          <w:lang w:eastAsia="ru-RU"/>
        </w:rPr>
      </w:pPr>
      <w:r w:rsidRPr="00706420">
        <w:rPr>
          <w:rFonts w:ascii="Times New Roman" w:eastAsia="Times New Roman" w:hAnsi="Times New Roman" w:cs="Times New Roman"/>
          <w:b/>
          <w:noProof/>
          <w:sz w:val="24"/>
          <w:szCs w:val="24"/>
          <w:lang w:eastAsia="ru-RU"/>
        </w:rPr>
        <w:drawing>
          <wp:inline distT="0" distB="0" distL="0" distR="0" wp14:anchorId="6B6B417A" wp14:editId="0CBBE59A">
            <wp:extent cx="2533650" cy="2076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33650" cy="2076450"/>
                    </a:xfrm>
                    <a:prstGeom prst="rect">
                      <a:avLst/>
                    </a:prstGeom>
                    <a:noFill/>
                    <a:ln>
                      <a:noFill/>
                    </a:ln>
                  </pic:spPr>
                </pic:pic>
              </a:graphicData>
            </a:graphic>
          </wp:inline>
        </w:drawing>
      </w:r>
    </w:p>
    <w:p w:rsidR="00706420" w:rsidRPr="00706420" w:rsidRDefault="00706420" w:rsidP="00706420">
      <w:pPr>
        <w:spacing w:after="120" w:line="240" w:lineRule="auto"/>
        <w:jc w:val="center"/>
        <w:rPr>
          <w:rFonts w:ascii="Times New Roman" w:eastAsia="Times New Roman" w:hAnsi="Times New Roman" w:cs="Times New Roman"/>
          <w:b/>
          <w:sz w:val="24"/>
          <w:szCs w:val="24"/>
          <w:lang w:eastAsia="ru-RU"/>
        </w:rPr>
      </w:pPr>
      <w:r w:rsidRPr="00706420">
        <w:rPr>
          <w:rFonts w:ascii="Times New Roman" w:eastAsia="Times New Roman" w:hAnsi="Times New Roman" w:cs="Times New Roman"/>
          <w:b/>
          <w:sz w:val="24"/>
          <w:szCs w:val="24"/>
          <w:lang w:eastAsia="ru-RU"/>
        </w:rPr>
        <w:t>Черт. 1. Участки с повышенным отрицательным давлением ветра</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47" w:name="i423113"/>
      <w:r w:rsidRPr="00706420">
        <w:rPr>
          <w:rFonts w:ascii="Times New Roman" w:eastAsia="Times New Roman" w:hAnsi="Times New Roman" w:cs="Times New Roman"/>
          <w:b/>
          <w:sz w:val="24"/>
          <w:szCs w:val="24"/>
          <w:lang w:eastAsia="ru-RU"/>
        </w:rPr>
        <w:t>6.7.</w:t>
      </w:r>
      <w:bookmarkEnd w:id="47"/>
      <w:r w:rsidRPr="00706420">
        <w:rPr>
          <w:rFonts w:ascii="Times New Roman" w:eastAsia="Times New Roman" w:hAnsi="Times New Roman" w:cs="Times New Roman"/>
          <w:sz w:val="24"/>
          <w:szCs w:val="24"/>
          <w:lang w:eastAsia="ru-RU"/>
        </w:rPr>
        <w:t xml:space="preserve"> Нормативное значение пульсационной составляющей ветровой нагрузки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p</w:t>
      </w:r>
      <w:proofErr w:type="spellEnd"/>
      <w:r w:rsidRPr="00706420">
        <w:rPr>
          <w:rFonts w:ascii="Times New Roman" w:eastAsia="Times New Roman" w:hAnsi="Times New Roman" w:cs="Times New Roman"/>
          <w:sz w:val="24"/>
          <w:szCs w:val="24"/>
          <w:lang w:eastAsia="ru-RU"/>
        </w:rPr>
        <w:t xml:space="preserve"> на высоте z следует определять: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для сооружений (и их конструктивных элементов), у которых первая частота собственных колебаний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Гц, больше предельного значения собственной частоты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sz w:val="24"/>
          <w:szCs w:val="24"/>
          <w:lang w:eastAsia="ru-RU"/>
        </w:rPr>
        <w:t xml:space="preserve">, (см. </w:t>
      </w:r>
      <w:hyperlink r:id="rId88" w:anchor="i467644" w:history="1">
        <w:r w:rsidRPr="00706420">
          <w:rPr>
            <w:rFonts w:ascii="Times New Roman" w:eastAsia="Times New Roman" w:hAnsi="Times New Roman" w:cs="Times New Roman"/>
            <w:color w:val="0000FF"/>
            <w:sz w:val="24"/>
            <w:szCs w:val="24"/>
            <w:u w:val="single"/>
            <w:lang w:eastAsia="ru-RU"/>
          </w:rPr>
          <w:t>п. 6.8</w:t>
        </w:r>
      </w:hyperlink>
      <w:r w:rsidRPr="00706420">
        <w:rPr>
          <w:rFonts w:ascii="Times New Roman" w:eastAsia="Times New Roman" w:hAnsi="Times New Roman" w:cs="Times New Roman"/>
          <w:sz w:val="24"/>
          <w:szCs w:val="24"/>
          <w:lang w:eastAsia="ru-RU"/>
        </w:rPr>
        <w:t>), - по формуле</w:t>
      </w:r>
    </w:p>
    <w:p w:rsidR="00706420" w:rsidRPr="00706420" w:rsidRDefault="00706420" w:rsidP="00706420">
      <w:pPr>
        <w:tabs>
          <w:tab w:val="left" w:pos="536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1F63F739" wp14:editId="59101AF9">
            <wp:extent cx="800100" cy="247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0010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48" w:name="i431529"/>
      <w:r w:rsidRPr="00706420">
        <w:rPr>
          <w:rFonts w:ascii="Times New Roman" w:eastAsia="Times New Roman" w:hAnsi="Times New Roman" w:cs="Times New Roman"/>
          <w:sz w:val="24"/>
          <w:szCs w:val="24"/>
          <w:lang w:eastAsia="ru-RU"/>
        </w:rPr>
        <w:t>8</w:t>
      </w:r>
      <w:bookmarkEnd w:id="48"/>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m</w:t>
      </w:r>
      <w:proofErr w:type="spell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определяется в соответствии с </w:t>
      </w:r>
      <w:r w:rsidRPr="00706420">
        <w:rPr>
          <w:rFonts w:ascii="Times New Roman" w:eastAsia="Times New Roman" w:hAnsi="Times New Roman" w:cs="Times New Roman"/>
          <w:color w:val="000000"/>
          <w:sz w:val="24"/>
          <w:szCs w:val="24"/>
          <w:lang w:eastAsia="ru-RU"/>
        </w:rPr>
        <w:t>п. 6.3</w:t>
      </w:r>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885"/>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A"/>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коэффициент пульсации давления ветра на уровне </w:t>
      </w:r>
      <w:r w:rsidRPr="00706420">
        <w:rPr>
          <w:rFonts w:ascii="Times New Roman" w:eastAsia="Times New Roman" w:hAnsi="Times New Roman" w:cs="Times New Roman"/>
          <w:i/>
          <w:sz w:val="24"/>
          <w:szCs w:val="24"/>
          <w:lang w:val="en-US" w:eastAsia="ru-RU"/>
        </w:rPr>
        <w:t>z</w:t>
      </w:r>
      <w:r w:rsidRPr="00706420">
        <w:rPr>
          <w:rFonts w:ascii="Times New Roman" w:eastAsia="Times New Roman" w:hAnsi="Times New Roman" w:cs="Times New Roman"/>
          <w:sz w:val="24"/>
          <w:szCs w:val="24"/>
          <w:lang w:eastAsia="ru-RU"/>
        </w:rPr>
        <w:t xml:space="preserve">, принимаемый по </w:t>
      </w:r>
      <w:hyperlink r:id="rId90" w:anchor="i446221" w:tooltip="Таблица 7" w:history="1">
        <w:r w:rsidRPr="00706420">
          <w:rPr>
            <w:rFonts w:ascii="Times New Roman" w:eastAsia="Times New Roman" w:hAnsi="Times New Roman" w:cs="Times New Roman"/>
            <w:color w:val="0000FF"/>
            <w:sz w:val="24"/>
            <w:szCs w:val="24"/>
            <w:u w:val="single"/>
            <w:lang w:eastAsia="ru-RU"/>
          </w:rPr>
          <w:t>табл. 7</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885"/>
        </w:tabs>
        <w:spacing w:after="0" w:line="240" w:lineRule="auto"/>
        <w:ind w:left="885" w:hanging="60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v</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пространственной корреляции пульсаций давления ветра (см. </w:t>
      </w:r>
      <w:hyperlink r:id="rId91" w:anchor="i488916" w:history="1">
        <w:r w:rsidRPr="00706420">
          <w:rPr>
            <w:rFonts w:ascii="Times New Roman" w:eastAsia="Times New Roman" w:hAnsi="Times New Roman" w:cs="Times New Roman"/>
            <w:color w:val="0000FF"/>
            <w:sz w:val="24"/>
            <w:szCs w:val="24"/>
            <w:u w:val="single"/>
            <w:lang w:eastAsia="ru-RU"/>
          </w:rPr>
          <w:t>п. 6.9</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49" w:name="i446221"/>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7</w:t>
      </w:r>
      <w:bookmarkEnd w:id="49"/>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2437"/>
        <w:gridCol w:w="2436"/>
        <w:gridCol w:w="2436"/>
        <w:gridCol w:w="2436"/>
      </w:tblGrid>
      <w:tr w:rsidR="00706420" w:rsidRPr="00706420">
        <w:trPr>
          <w:tblHeader/>
          <w:jc w:val="center"/>
        </w:trPr>
        <w:tc>
          <w:tcPr>
            <w:tcW w:w="1250"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50" w:name="табл7"/>
            <w:bookmarkEnd w:id="50"/>
            <w:r w:rsidRPr="00706420">
              <w:rPr>
                <w:rFonts w:ascii="Times New Roman" w:eastAsia="Times New Roman" w:hAnsi="Times New Roman" w:cs="Times New Roman"/>
                <w:sz w:val="24"/>
                <w:szCs w:val="24"/>
                <w:lang w:eastAsia="ru-RU"/>
              </w:rPr>
              <w:t xml:space="preserve">Высота </w:t>
            </w:r>
            <w:r w:rsidRPr="00706420">
              <w:rPr>
                <w:rFonts w:ascii="Times New Roman" w:eastAsia="Times New Roman" w:hAnsi="Times New Roman" w:cs="Times New Roman"/>
                <w:i/>
                <w:sz w:val="24"/>
                <w:szCs w:val="24"/>
                <w:lang w:val="en-US" w:eastAsia="ru-RU"/>
              </w:rPr>
              <w:t>z</w:t>
            </w:r>
            <w:r w:rsidRPr="00706420">
              <w:rPr>
                <w:rFonts w:ascii="Times New Roman" w:eastAsia="Times New Roman" w:hAnsi="Times New Roman" w:cs="Times New Roman"/>
                <w:sz w:val="24"/>
                <w:szCs w:val="24"/>
                <w:lang w:eastAsia="ru-RU"/>
              </w:rPr>
              <w:t>, м</w:t>
            </w:r>
          </w:p>
        </w:tc>
        <w:tc>
          <w:tcPr>
            <w:tcW w:w="3750" w:type="pct"/>
            <w:gridSpan w:val="3"/>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пульсаций давления ветра </w:t>
            </w:r>
            <w:r w:rsidRPr="00706420">
              <w:rPr>
                <w:rFonts w:ascii="Times New Roman" w:eastAsia="Times New Roman" w:hAnsi="Times New Roman" w:cs="Times New Roman"/>
                <w:i/>
                <w:sz w:val="24"/>
                <w:szCs w:val="24"/>
                <w:lang w:eastAsia="ru-RU"/>
              </w:rPr>
              <w:sym w:font="Symbol" w:char="F07A"/>
            </w:r>
            <w:r w:rsidRPr="00706420">
              <w:rPr>
                <w:rFonts w:ascii="Times New Roman" w:eastAsia="Times New Roman" w:hAnsi="Times New Roman" w:cs="Times New Roman"/>
                <w:sz w:val="24"/>
                <w:szCs w:val="24"/>
                <w:lang w:eastAsia="ru-RU"/>
              </w:rPr>
              <w:t xml:space="preserve"> для типов местности</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А</w:t>
            </w: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В</w:t>
            </w: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С</w:t>
            </w:r>
          </w:p>
        </w:tc>
      </w:tr>
      <w:tr w:rsidR="00706420" w:rsidRPr="00706420">
        <w:trPr>
          <w:jc w:val="center"/>
        </w:trPr>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5</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0,85</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1,22</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1,78</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1,78</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0,69</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0,92</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0,62</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1,26</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0,58</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0,74</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1,14</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1,06</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0,54</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0,67</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0,51</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0,62</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200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0,49</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0,58</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0,84</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0,47</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0,80</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0,54</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0,76</w:t>
            </w:r>
          </w:p>
        </w:tc>
      </w:tr>
      <w:tr w:rsidR="00706420" w:rsidRPr="00706420">
        <w:trPr>
          <w:jc w:val="center"/>
        </w:trPr>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350</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0,46</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0,52</w:t>
            </w: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0,73</w:t>
            </w:r>
          </w:p>
        </w:tc>
      </w:tr>
      <w:tr w:rsidR="00706420" w:rsidRPr="00706420">
        <w:trPr>
          <w:jc w:val="center"/>
        </w:trPr>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480</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0,46</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0,50</w:t>
            </w:r>
          </w:p>
        </w:tc>
        <w:tc>
          <w:tcPr>
            <w:tcW w:w="12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0,68</w:t>
            </w:r>
          </w:p>
        </w:tc>
      </w:tr>
    </w:tbl>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59E7B76B" wp14:editId="29747278">
            <wp:extent cx="4686300" cy="16668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86300" cy="1666875"/>
                    </a:xfrm>
                    <a:prstGeom prst="rect">
                      <a:avLst/>
                    </a:prstGeom>
                    <a:noFill/>
                    <a:ln>
                      <a:noFill/>
                    </a:ln>
                  </pic:spPr>
                </pic:pic>
              </a:graphicData>
            </a:graphic>
          </wp:inline>
        </w:drawing>
      </w:r>
    </w:p>
    <w:p w:rsidR="00706420" w:rsidRPr="00706420" w:rsidRDefault="00706420" w:rsidP="00706420">
      <w:pPr>
        <w:spacing w:after="0" w:line="240" w:lineRule="auto"/>
        <w:jc w:val="center"/>
        <w:rPr>
          <w:rFonts w:ascii="Times New Roman" w:eastAsia="Times New Roman" w:hAnsi="Times New Roman" w:cs="Times New Roman"/>
          <w:b/>
          <w:sz w:val="24"/>
          <w:szCs w:val="24"/>
          <w:lang w:eastAsia="ru-RU"/>
        </w:rPr>
      </w:pPr>
      <w:r w:rsidRPr="00706420">
        <w:rPr>
          <w:rFonts w:ascii="Times New Roman" w:eastAsia="Times New Roman" w:hAnsi="Times New Roman" w:cs="Times New Roman"/>
          <w:b/>
          <w:sz w:val="24"/>
          <w:szCs w:val="24"/>
          <w:lang w:eastAsia="ru-RU"/>
        </w:rPr>
        <w:t>Черт. 2. Коэффициенты динамичности</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1</w:t>
      </w:r>
      <w:r w:rsidRPr="00706420">
        <w:rPr>
          <w:rFonts w:ascii="Times New Roman" w:eastAsia="Times New Roman" w:hAnsi="Times New Roman" w:cs="Times New Roman"/>
          <w:iCs/>
          <w:sz w:val="24"/>
          <w:szCs w:val="24"/>
          <w:lang w:eastAsia="ru-RU"/>
        </w:rPr>
        <w:t xml:space="preserve"> - для</w:t>
      </w:r>
      <w:r w:rsidRPr="00706420">
        <w:rPr>
          <w:rFonts w:ascii="Times New Roman" w:eastAsia="Times New Roman" w:hAnsi="Times New Roman" w:cs="Times New Roman"/>
          <w:sz w:val="24"/>
          <w:szCs w:val="24"/>
          <w:lang w:eastAsia="ru-RU"/>
        </w:rPr>
        <w:t xml:space="preserve"> железобетонных и каменных сооружений, а также зданий со стальным каркасом при наличии ограждающих конструкций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 0,3); </w:t>
      </w:r>
      <w:r w:rsidRPr="00706420">
        <w:rPr>
          <w:rFonts w:ascii="Times New Roman" w:eastAsia="Times New Roman" w:hAnsi="Times New Roman" w:cs="Times New Roman"/>
          <w:i/>
          <w:sz w:val="24"/>
          <w:szCs w:val="24"/>
          <w:lang w:eastAsia="ru-RU"/>
        </w:rPr>
        <w:t>2</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для стальных башен, мачт, футерованных дымовых труб, аппаратов колонного типа, в том числе на железобетонных постаментах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 0,15)</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для сооружений (и их конструктивных элементов), которые можно рассматривать как систему с одной степенью свободы (поперечные рамы одноэтажных производственных зданий, водонапорные башни и т.д.), при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iCs/>
          <w:sz w:val="24"/>
          <w:szCs w:val="24"/>
          <w:lang w:eastAsia="ru-RU"/>
        </w:rPr>
        <w:t xml:space="preserve"> &lt;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по формуле</w:t>
      </w:r>
    </w:p>
    <w:p w:rsidR="00706420" w:rsidRPr="00706420" w:rsidRDefault="00706420" w:rsidP="00706420">
      <w:pPr>
        <w:tabs>
          <w:tab w:val="left" w:pos="536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3581CF7" wp14:editId="165C127D">
            <wp:extent cx="857250" cy="247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572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51" w:name="i451053"/>
      <w:r w:rsidRPr="00706420">
        <w:rPr>
          <w:rFonts w:ascii="Times New Roman" w:eastAsia="Times New Roman" w:hAnsi="Times New Roman" w:cs="Times New Roman"/>
          <w:sz w:val="24"/>
          <w:szCs w:val="24"/>
          <w:lang w:eastAsia="ru-RU"/>
        </w:rPr>
        <w:t>9</w:t>
      </w:r>
      <w:bookmarkEnd w:id="51"/>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ind w:left="1003" w:hanging="100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sz w:val="24"/>
          <w:szCs w:val="24"/>
          <w:lang w:eastAsia="ru-RU"/>
        </w:rPr>
        <w:sym w:font="Symbol" w:char="F078"/>
      </w:r>
      <w:r w:rsidRPr="00706420">
        <w:rPr>
          <w:rFonts w:ascii="Times New Roman" w:eastAsia="Times New Roman" w:hAnsi="Times New Roman" w:cs="Times New Roman"/>
          <w:sz w:val="24"/>
          <w:szCs w:val="24"/>
          <w:lang w:eastAsia="ru-RU"/>
        </w:rPr>
        <w:t xml:space="preserve"> - коэффициент динамичности, определяемый </w:t>
      </w:r>
      <w:proofErr w:type="gramStart"/>
      <w:r w:rsidRPr="00706420">
        <w:rPr>
          <w:rFonts w:ascii="Times New Roman" w:eastAsia="Times New Roman" w:hAnsi="Times New Roman" w:cs="Times New Roman"/>
          <w:sz w:val="24"/>
          <w:szCs w:val="24"/>
          <w:lang w:eastAsia="ru-RU"/>
        </w:rPr>
        <w:t>по</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color w:val="000000"/>
          <w:sz w:val="24"/>
          <w:szCs w:val="24"/>
          <w:lang w:eastAsia="ru-RU"/>
        </w:rPr>
        <w:t>черт. 2</w:t>
      </w:r>
      <w:r w:rsidRPr="00706420">
        <w:rPr>
          <w:rFonts w:ascii="Times New Roman" w:eastAsia="Times New Roman" w:hAnsi="Times New Roman" w:cs="Times New Roman"/>
          <w:sz w:val="24"/>
          <w:szCs w:val="24"/>
          <w:lang w:eastAsia="ru-RU"/>
        </w:rPr>
        <w:t xml:space="preserve"> в зависимости от параметра </w:t>
      </w:r>
      <w:r w:rsidRPr="00706420">
        <w:rPr>
          <w:rFonts w:ascii="Times New Roman" w:eastAsia="Times New Roman" w:hAnsi="Times New Roman" w:cs="Times New Roman"/>
          <w:noProof/>
          <w:sz w:val="24"/>
          <w:szCs w:val="24"/>
          <w:vertAlign w:val="subscript"/>
          <w:lang w:eastAsia="ru-RU"/>
        </w:rPr>
        <w:drawing>
          <wp:inline distT="0" distB="0" distL="0" distR="0" wp14:anchorId="653E0878" wp14:editId="17D7D33D">
            <wp:extent cx="714375" cy="4762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14375" cy="4762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и логарифмического декремента колебаний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(см. </w:t>
      </w:r>
      <w:hyperlink r:id="rId95" w:anchor="i467644" w:history="1">
        <w:r w:rsidRPr="00706420">
          <w:rPr>
            <w:rFonts w:ascii="Times New Roman" w:eastAsia="Times New Roman" w:hAnsi="Times New Roman" w:cs="Times New Roman"/>
            <w:color w:val="0000FF"/>
            <w:sz w:val="24"/>
            <w:szCs w:val="24"/>
            <w:u w:val="single"/>
            <w:lang w:eastAsia="ru-RU"/>
          </w:rPr>
          <w:t>п. 6.8</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003"/>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proofErr w:type="gramStart"/>
      <w:r w:rsidRPr="00706420">
        <w:rPr>
          <w:rFonts w:ascii="Times New Roman" w:eastAsia="Times New Roman" w:hAnsi="Times New Roman" w:cs="Times New Roman"/>
          <w:sz w:val="24"/>
          <w:szCs w:val="24"/>
          <w:lang w:eastAsia="ru-RU"/>
        </w:rPr>
        <w:t>коэффициент</w:t>
      </w:r>
      <w:proofErr w:type="gramEnd"/>
      <w:r w:rsidRPr="00706420">
        <w:rPr>
          <w:rFonts w:ascii="Times New Roman" w:eastAsia="Times New Roman" w:hAnsi="Times New Roman" w:cs="Times New Roman"/>
          <w:sz w:val="24"/>
          <w:szCs w:val="24"/>
          <w:lang w:eastAsia="ru-RU"/>
        </w:rPr>
        <w:t xml:space="preserve"> надежности по нагрузке (см. </w:t>
      </w:r>
      <w:hyperlink r:id="rId96" w:anchor="i511304" w:history="1">
        <w:r w:rsidRPr="00706420">
          <w:rPr>
            <w:rFonts w:ascii="Times New Roman" w:eastAsia="Times New Roman" w:hAnsi="Times New Roman" w:cs="Times New Roman"/>
            <w:color w:val="0000FF"/>
            <w:sz w:val="24"/>
            <w:szCs w:val="24"/>
            <w:u w:val="single"/>
            <w:lang w:eastAsia="ru-RU"/>
          </w:rPr>
          <w:t>п. 6.11</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003"/>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нормативное значение ветрового давления, Па (см. </w:t>
      </w:r>
      <w:hyperlink r:id="rId97" w:anchor="i378189" w:history="1">
        <w:r w:rsidRPr="00706420">
          <w:rPr>
            <w:rFonts w:ascii="Times New Roman" w:eastAsia="Times New Roman" w:hAnsi="Times New Roman" w:cs="Times New Roman"/>
            <w:color w:val="0000FF"/>
            <w:sz w:val="24"/>
            <w:szCs w:val="24"/>
            <w:u w:val="single"/>
            <w:lang w:eastAsia="ru-RU"/>
          </w:rPr>
          <w:t>п. 6.4</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для зданий, симметричных в плане, у которых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&lt;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sz w:val="24"/>
          <w:szCs w:val="24"/>
          <w:lang w:eastAsia="ru-RU"/>
        </w:rPr>
        <w:t xml:space="preserve">, а также для всех сооружений, у которых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&lt;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iCs/>
          <w:sz w:val="24"/>
          <w:szCs w:val="24"/>
          <w:lang w:eastAsia="ru-RU"/>
        </w:rPr>
        <w:t xml:space="preserve"> &lt;</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вторая частота собственных колебаний сооружения), - по формуле</w:t>
      </w:r>
    </w:p>
    <w:p w:rsidR="00706420" w:rsidRPr="00706420" w:rsidRDefault="00706420" w:rsidP="00706420">
      <w:pPr>
        <w:tabs>
          <w:tab w:val="left" w:pos="5133"/>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4DCF975D" wp14:editId="2FEE9A36">
            <wp:extent cx="781050" cy="2476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810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 xml:space="preserve">(10) </w:t>
      </w:r>
    </w:p>
    <w:p w:rsidR="00706420" w:rsidRPr="00706420" w:rsidRDefault="00706420" w:rsidP="00706420">
      <w:pPr>
        <w:spacing w:after="0" w:line="240" w:lineRule="auto"/>
        <w:ind w:left="885" w:hanging="885"/>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масса сооружения на уровне </w:t>
      </w:r>
      <w:r w:rsidRPr="00706420">
        <w:rPr>
          <w:rFonts w:ascii="Times New Roman" w:eastAsia="Times New Roman" w:hAnsi="Times New Roman" w:cs="Times New Roman"/>
          <w:i/>
          <w:sz w:val="24"/>
          <w:szCs w:val="24"/>
          <w:lang w:val="en-US" w:eastAsia="ru-RU"/>
        </w:rPr>
        <w:t>z</w:t>
      </w:r>
      <w:r w:rsidRPr="00706420">
        <w:rPr>
          <w:rFonts w:ascii="Times New Roman" w:eastAsia="Times New Roman" w:hAnsi="Times New Roman" w:cs="Times New Roman"/>
          <w:sz w:val="24"/>
          <w:szCs w:val="24"/>
          <w:lang w:eastAsia="ru-RU"/>
        </w:rPr>
        <w:t>, отнесенная к площади поверхности, к которой приложена ветровая нагрузка;</w:t>
      </w:r>
    </w:p>
    <w:p w:rsidR="00706420" w:rsidRPr="00706420" w:rsidRDefault="00706420" w:rsidP="00706420">
      <w:pPr>
        <w:tabs>
          <w:tab w:val="left" w:pos="885"/>
        </w:tabs>
        <w:spacing w:after="0" w:line="240" w:lineRule="auto"/>
        <w:ind w:left="885" w:hanging="60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8"/>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динамичности (см. </w:t>
      </w:r>
      <w:hyperlink r:id="rId99" w:anchor="i423113" w:history="1">
        <w:r w:rsidRPr="00706420">
          <w:rPr>
            <w:rFonts w:ascii="Times New Roman" w:eastAsia="Times New Roman" w:hAnsi="Times New Roman" w:cs="Times New Roman"/>
            <w:color w:val="0000FF"/>
            <w:sz w:val="24"/>
            <w:szCs w:val="24"/>
            <w:u w:val="single"/>
            <w:lang w:eastAsia="ru-RU"/>
          </w:rPr>
          <w:t>п. 6.7</w:t>
        </w:r>
      </w:hyperlink>
      <w:r w:rsidRPr="00706420">
        <w:rPr>
          <w:rFonts w:ascii="Times New Roman" w:eastAsia="Times New Roman" w:hAnsi="Times New Roman" w:cs="Times New Roman"/>
          <w:sz w:val="24"/>
          <w:szCs w:val="24"/>
          <w:lang w:eastAsia="ru-RU"/>
        </w:rPr>
        <w:t>, б);</w:t>
      </w:r>
    </w:p>
    <w:p w:rsidR="00706420" w:rsidRPr="00706420" w:rsidRDefault="00706420" w:rsidP="00706420">
      <w:pPr>
        <w:tabs>
          <w:tab w:val="left" w:pos="885"/>
        </w:tabs>
        <w:spacing w:after="0" w:line="240" w:lineRule="auto"/>
        <w:ind w:left="885" w:hanging="60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y</w:t>
      </w:r>
      <w:r w:rsidRPr="00706420">
        <w:rPr>
          <w:rFonts w:ascii="Times New Roman" w:eastAsia="Times New Roman" w:hAnsi="Times New Roman" w:cs="Times New Roman"/>
          <w:sz w:val="24"/>
          <w:szCs w:val="24"/>
          <w:lang w:eastAsia="ru-RU"/>
        </w:rPr>
        <w:t xml:space="preserve"> - </w:t>
      </w:r>
      <w:proofErr w:type="gramStart"/>
      <w:r w:rsidRPr="00706420">
        <w:rPr>
          <w:rFonts w:ascii="Times New Roman" w:eastAsia="Times New Roman" w:hAnsi="Times New Roman" w:cs="Times New Roman"/>
          <w:sz w:val="24"/>
          <w:szCs w:val="24"/>
          <w:lang w:eastAsia="ru-RU"/>
        </w:rPr>
        <w:t>горизонтальное</w:t>
      </w:r>
      <w:proofErr w:type="gramEnd"/>
      <w:r w:rsidRPr="00706420">
        <w:rPr>
          <w:rFonts w:ascii="Times New Roman" w:eastAsia="Times New Roman" w:hAnsi="Times New Roman" w:cs="Times New Roman"/>
          <w:sz w:val="24"/>
          <w:szCs w:val="24"/>
          <w:lang w:eastAsia="ru-RU"/>
        </w:rPr>
        <w:t xml:space="preserve"> перемещение сооружения на уровне </w:t>
      </w:r>
      <w:r w:rsidRPr="00706420">
        <w:rPr>
          <w:rFonts w:ascii="Times New Roman" w:eastAsia="Times New Roman" w:hAnsi="Times New Roman" w:cs="Times New Roman"/>
          <w:i/>
          <w:sz w:val="24"/>
          <w:szCs w:val="24"/>
          <w:lang w:eastAsia="ru-RU"/>
        </w:rPr>
        <w:t>z</w:t>
      </w:r>
      <w:r w:rsidRPr="00706420">
        <w:rPr>
          <w:rFonts w:ascii="Times New Roman" w:eastAsia="Times New Roman" w:hAnsi="Times New Roman" w:cs="Times New Roman"/>
          <w:sz w:val="24"/>
          <w:szCs w:val="24"/>
          <w:lang w:eastAsia="ru-RU"/>
        </w:rPr>
        <w:t xml:space="preserve"> по первой форме собственных колебаний (для симметричных в плане зданий постоянной высоты в качестве </w:t>
      </w:r>
      <w:r w:rsidRPr="00706420">
        <w:rPr>
          <w:rFonts w:ascii="Times New Roman" w:eastAsia="Times New Roman" w:hAnsi="Times New Roman" w:cs="Times New Roman"/>
          <w:i/>
          <w:sz w:val="24"/>
          <w:szCs w:val="24"/>
          <w:lang w:eastAsia="ru-RU"/>
        </w:rPr>
        <w:t>у</w:t>
      </w:r>
      <w:r w:rsidRPr="00706420">
        <w:rPr>
          <w:rFonts w:ascii="Times New Roman" w:eastAsia="Times New Roman" w:hAnsi="Times New Roman" w:cs="Times New Roman"/>
          <w:sz w:val="24"/>
          <w:szCs w:val="24"/>
          <w:lang w:eastAsia="ru-RU"/>
        </w:rPr>
        <w:t xml:space="preserve"> допускается принимать перемещение от равномерно распределенной горизонтально приложенной статической нагрузки);</w:t>
      </w:r>
    </w:p>
    <w:p w:rsidR="00706420" w:rsidRPr="00706420" w:rsidRDefault="00706420" w:rsidP="00706420">
      <w:pPr>
        <w:tabs>
          <w:tab w:val="left" w:pos="885"/>
        </w:tabs>
        <w:spacing w:after="0" w:line="240" w:lineRule="auto"/>
        <w:ind w:left="885" w:hanging="60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tab/>
        <w:t xml:space="preserve">коэффициент, определяемый посредством разделения сооружения на </w:t>
      </w:r>
      <w:r w:rsidRPr="00706420">
        <w:rPr>
          <w:rFonts w:ascii="Times New Roman" w:eastAsia="Times New Roman" w:hAnsi="Times New Roman" w:cs="Times New Roman"/>
          <w:i/>
          <w:sz w:val="24"/>
          <w:szCs w:val="24"/>
          <w:lang w:val="en-US" w:eastAsia="ru-RU"/>
        </w:rPr>
        <w:t>r</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участков, в пределах которых ветровая нагрузка принимается постоянной, по формуле</w:t>
      </w:r>
      <w:proofErr w:type="gramEnd"/>
    </w:p>
    <w:p w:rsidR="00706420" w:rsidRPr="00706420" w:rsidRDefault="00706420" w:rsidP="00706420">
      <w:pPr>
        <w:tabs>
          <w:tab w:val="left" w:pos="5310"/>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lastRenderedPageBreak/>
        <w:drawing>
          <wp:inline distT="0" distB="0" distL="0" distR="0" wp14:anchorId="6F9ED1C5" wp14:editId="3AE26FB3">
            <wp:extent cx="942975" cy="762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42975" cy="7620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(11)</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eastAsia="ru-RU"/>
        </w:rPr>
        <w:t>М</w:t>
      </w:r>
      <w:proofErr w:type="gramStart"/>
      <w:r w:rsidRPr="00706420">
        <w:rPr>
          <w:rFonts w:ascii="Times New Roman" w:eastAsia="Times New Roman" w:hAnsi="Times New Roman" w:cs="Times New Roman"/>
          <w:i/>
          <w:sz w:val="24"/>
          <w:szCs w:val="24"/>
          <w:vertAlign w:val="subscript"/>
          <w:lang w:val="en-US" w:eastAsia="ru-RU"/>
        </w:rPr>
        <w:t>k</w:t>
      </w:r>
      <w:proofErr w:type="gram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масса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 xml:space="preserve">-го участка сооружения; </w:t>
      </w:r>
    </w:p>
    <w:p w:rsidR="00706420" w:rsidRPr="00706420" w:rsidRDefault="00706420" w:rsidP="00706420">
      <w:pPr>
        <w:tabs>
          <w:tab w:val="left" w:pos="885"/>
        </w:tabs>
        <w:spacing w:after="0" w:line="240" w:lineRule="auto"/>
        <w:ind w:firstLine="283"/>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y</w:t>
      </w:r>
      <w:r w:rsidRPr="00706420">
        <w:rPr>
          <w:rFonts w:ascii="Times New Roman" w:eastAsia="Times New Roman" w:hAnsi="Times New Roman" w:cs="Times New Roman"/>
          <w:i/>
          <w:sz w:val="24"/>
          <w:szCs w:val="24"/>
          <w:vertAlign w:val="subscript"/>
          <w:lang w:eastAsia="ru-RU"/>
        </w:rPr>
        <w:t>k</w:t>
      </w:r>
      <w:proofErr w:type="spellEnd"/>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горизонтальное перемещение центра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-го участка;</w:t>
      </w:r>
    </w:p>
    <w:p w:rsidR="00706420" w:rsidRPr="00706420" w:rsidRDefault="00706420" w:rsidP="00706420">
      <w:pPr>
        <w:tabs>
          <w:tab w:val="left" w:pos="885"/>
        </w:tabs>
        <w:spacing w:after="0" w:line="240" w:lineRule="auto"/>
        <w:ind w:left="885" w:hanging="649"/>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w</w:t>
      </w:r>
      <w:r w:rsidRPr="00706420">
        <w:rPr>
          <w:rFonts w:ascii="Times New Roman" w:eastAsia="Times New Roman" w:hAnsi="Times New Roman" w:cs="Times New Roman"/>
          <w:i/>
          <w:sz w:val="24"/>
          <w:szCs w:val="24"/>
          <w:vertAlign w:val="subscript"/>
          <w:lang w:eastAsia="ru-RU"/>
        </w:rPr>
        <w:t>pk</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равнодействующая пульсационной составляющей ветровой нагрузки, определяемой по </w:t>
      </w:r>
      <w:r w:rsidRPr="00706420">
        <w:rPr>
          <w:rFonts w:ascii="Times New Roman" w:eastAsia="Times New Roman" w:hAnsi="Times New Roman" w:cs="Times New Roman"/>
          <w:color w:val="000000"/>
          <w:sz w:val="24"/>
          <w:szCs w:val="24"/>
          <w:lang w:eastAsia="ru-RU"/>
        </w:rPr>
        <w:t>формуле (</w:t>
      </w:r>
      <w:hyperlink r:id="rId101" w:anchor="i431529" w:history="1">
        <w:r w:rsidRPr="00706420">
          <w:rPr>
            <w:rFonts w:ascii="Times New Roman" w:eastAsia="Times New Roman" w:hAnsi="Times New Roman" w:cs="Times New Roman"/>
            <w:color w:val="0000FF"/>
            <w:sz w:val="24"/>
            <w:szCs w:val="24"/>
            <w:u w:val="single"/>
            <w:lang w:eastAsia="ru-RU"/>
          </w:rPr>
          <w:t>8</w:t>
        </w:r>
      </w:hyperlink>
      <w:r w:rsidRPr="00706420">
        <w:rPr>
          <w:rFonts w:ascii="Times New Roman" w:eastAsia="Times New Roman" w:hAnsi="Times New Roman" w:cs="Times New Roman"/>
          <w:sz w:val="24"/>
          <w:szCs w:val="24"/>
          <w:lang w:eastAsia="ru-RU"/>
        </w:rPr>
        <w:t xml:space="preserve">), на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-й участок сооружения.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многоэтажных зданий с </w:t>
      </w:r>
      <w:proofErr w:type="gramStart"/>
      <w:r w:rsidRPr="00706420">
        <w:rPr>
          <w:rFonts w:ascii="Times New Roman" w:eastAsia="Times New Roman" w:hAnsi="Times New Roman" w:cs="Times New Roman"/>
          <w:sz w:val="24"/>
          <w:szCs w:val="24"/>
          <w:lang w:eastAsia="ru-RU"/>
        </w:rPr>
        <w:t>постоянными</w:t>
      </w:r>
      <w:proofErr w:type="gramEnd"/>
      <w:r w:rsidRPr="00706420">
        <w:rPr>
          <w:rFonts w:ascii="Times New Roman" w:eastAsia="Times New Roman" w:hAnsi="Times New Roman" w:cs="Times New Roman"/>
          <w:sz w:val="24"/>
          <w:szCs w:val="24"/>
          <w:lang w:eastAsia="ru-RU"/>
        </w:rPr>
        <w:t xml:space="preserve"> по высоте жесткостью, массой и шириной наветренной поверхности нормативное значение пульсационной составляющей ветровой нагрузки на уровне </w:t>
      </w:r>
      <w:r w:rsidRPr="00706420">
        <w:rPr>
          <w:rFonts w:ascii="Times New Roman" w:eastAsia="Times New Roman" w:hAnsi="Times New Roman" w:cs="Times New Roman"/>
          <w:i/>
          <w:sz w:val="24"/>
          <w:szCs w:val="24"/>
          <w:lang w:eastAsia="ru-RU"/>
        </w:rPr>
        <w:t>z</w:t>
      </w:r>
      <w:r w:rsidRPr="00706420">
        <w:rPr>
          <w:rFonts w:ascii="Times New Roman" w:eastAsia="Times New Roman" w:hAnsi="Times New Roman" w:cs="Times New Roman"/>
          <w:sz w:val="24"/>
          <w:szCs w:val="24"/>
          <w:lang w:eastAsia="ru-RU"/>
        </w:rPr>
        <w:t xml:space="preserve"> допускается определять по формуле</w:t>
      </w:r>
    </w:p>
    <w:p w:rsidR="00706420" w:rsidRPr="00706420" w:rsidRDefault="00706420" w:rsidP="00706420">
      <w:pPr>
        <w:tabs>
          <w:tab w:val="left" w:pos="536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1BE3E6B1" wp14:editId="1115E4C7">
            <wp:extent cx="1047750" cy="400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47750" cy="4000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(12)</w:t>
      </w:r>
    </w:p>
    <w:p w:rsidR="00706420" w:rsidRPr="00706420" w:rsidRDefault="00706420" w:rsidP="00706420">
      <w:pPr>
        <w:spacing w:after="0" w:line="240" w:lineRule="auto"/>
        <w:ind w:left="1062" w:hanging="1062"/>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i/>
          <w:sz w:val="24"/>
          <w:szCs w:val="24"/>
          <w:vertAlign w:val="subscript"/>
          <w:lang w:val="en-US" w:eastAsia="ru-RU"/>
        </w:rPr>
        <w:t>ph</w:t>
      </w:r>
      <w:proofErr w:type="spell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нормативное значение пульсационной составляющей ветровой нагрузки на высоте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 xml:space="preserve"> верха сооружения, определяемое по </w:t>
      </w:r>
      <w:r w:rsidRPr="00706420">
        <w:rPr>
          <w:rFonts w:ascii="Times New Roman" w:eastAsia="Times New Roman" w:hAnsi="Times New Roman" w:cs="Times New Roman"/>
          <w:color w:val="000000"/>
          <w:sz w:val="24"/>
          <w:szCs w:val="24"/>
          <w:lang w:eastAsia="ru-RU"/>
        </w:rPr>
        <w:t>формуле (</w:t>
      </w:r>
      <w:hyperlink r:id="rId103" w:anchor="i431529" w:history="1">
        <w:r w:rsidRPr="00706420">
          <w:rPr>
            <w:rFonts w:ascii="Times New Roman" w:eastAsia="Times New Roman" w:hAnsi="Times New Roman" w:cs="Times New Roman"/>
            <w:color w:val="0000FF"/>
            <w:sz w:val="24"/>
            <w:szCs w:val="24"/>
            <w:u w:val="single"/>
            <w:lang w:eastAsia="ru-RU"/>
          </w:rPr>
          <w:t>8</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52" w:name="i467644"/>
      <w:r w:rsidRPr="00706420">
        <w:rPr>
          <w:rFonts w:ascii="Times New Roman" w:eastAsia="Times New Roman" w:hAnsi="Times New Roman" w:cs="Times New Roman"/>
          <w:b/>
          <w:sz w:val="24"/>
          <w:szCs w:val="24"/>
          <w:lang w:eastAsia="ru-RU"/>
        </w:rPr>
        <w:t>6.8.</w:t>
      </w:r>
      <w:bookmarkEnd w:id="52"/>
      <w:r w:rsidRPr="00706420">
        <w:rPr>
          <w:rFonts w:ascii="Times New Roman" w:eastAsia="Times New Roman" w:hAnsi="Times New Roman" w:cs="Times New Roman"/>
          <w:sz w:val="24"/>
          <w:szCs w:val="24"/>
          <w:lang w:eastAsia="ru-RU"/>
        </w:rPr>
        <w:t xml:space="preserve"> Предельное значение частоты собственных колебаний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sz w:val="24"/>
          <w:szCs w:val="24"/>
          <w:lang w:eastAsia="ru-RU"/>
        </w:rPr>
        <w:t xml:space="preserve">, Гц, при котором допускается не учитывать силы инерции, возникающие при колебаниях по соответствующей собственной форме, следует определять по </w:t>
      </w:r>
      <w:hyperlink r:id="rId104" w:anchor="i475181" w:tooltip="Таблица 8" w:history="1">
        <w:r w:rsidRPr="00706420">
          <w:rPr>
            <w:rFonts w:ascii="Times New Roman" w:eastAsia="Times New Roman" w:hAnsi="Times New Roman" w:cs="Times New Roman"/>
            <w:color w:val="0000FF"/>
            <w:sz w:val="24"/>
            <w:szCs w:val="24"/>
            <w:u w:val="single"/>
            <w:lang w:eastAsia="ru-RU"/>
          </w:rPr>
          <w:t>табл. 8</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53" w:name="i475181"/>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8</w:t>
      </w:r>
      <w:bookmarkEnd w:id="53"/>
    </w:p>
    <w:tbl>
      <w:tblPr>
        <w:tblW w:w="5000" w:type="pct"/>
        <w:jc w:val="center"/>
        <w:tblCellMar>
          <w:left w:w="28" w:type="dxa"/>
          <w:right w:w="28" w:type="dxa"/>
        </w:tblCellMar>
        <w:tblLook w:val="04A0" w:firstRow="1" w:lastRow="0" w:firstColumn="1" w:lastColumn="0" w:noHBand="0" w:noVBand="1"/>
      </w:tblPr>
      <w:tblGrid>
        <w:gridCol w:w="4403"/>
        <w:gridCol w:w="2672"/>
        <w:gridCol w:w="2670"/>
      </w:tblGrid>
      <w:tr w:rsidR="00706420" w:rsidRPr="00706420">
        <w:trPr>
          <w:tblHeader/>
          <w:jc w:val="center"/>
        </w:trPr>
        <w:tc>
          <w:tcPr>
            <w:tcW w:w="225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54" w:name="табл8"/>
            <w:bookmarkEnd w:id="54"/>
            <w:r w:rsidRPr="00706420">
              <w:rPr>
                <w:rFonts w:ascii="Times New Roman" w:eastAsia="Times New Roman" w:hAnsi="Times New Roman" w:cs="Times New Roman"/>
                <w:sz w:val="24"/>
                <w:szCs w:val="24"/>
                <w:lang w:eastAsia="ru-RU"/>
              </w:rPr>
              <w:t xml:space="preserve">Ветровые районы СССР (принимаются по карте 3 обязательного </w:t>
            </w:r>
            <w:hyperlink r:id="rId105" w:anchor="i917690" w:tooltip="Приложение 5"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w:t>
            </w:r>
          </w:p>
        </w:tc>
        <w:tc>
          <w:tcPr>
            <w:tcW w:w="2741" w:type="pct"/>
            <w:gridSpan w:val="2"/>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l</w:t>
            </w:r>
            <w:proofErr w:type="spellEnd"/>
            <w:r w:rsidRPr="00706420">
              <w:rPr>
                <w:rFonts w:ascii="Times New Roman" w:eastAsia="Times New Roman" w:hAnsi="Times New Roman" w:cs="Times New Roman"/>
                <w:sz w:val="24"/>
                <w:szCs w:val="24"/>
                <w:lang w:eastAsia="ru-RU"/>
              </w:rPr>
              <w:t>, Гц при</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371"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val="en-US" w:eastAsia="ru-RU"/>
              </w:rPr>
              <w:t xml:space="preserve"> = 0,3</w:t>
            </w:r>
          </w:p>
        </w:tc>
        <w:tc>
          <w:tcPr>
            <w:tcW w:w="1370"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val="en-US" w:eastAsia="ru-RU"/>
              </w:rPr>
              <w:t xml:space="preserve"> = 0,15</w:t>
            </w:r>
          </w:p>
        </w:tc>
      </w:tr>
      <w:tr w:rsidR="00706420" w:rsidRPr="00706420">
        <w:trPr>
          <w:jc w:val="center"/>
        </w:trPr>
        <w:tc>
          <w:tcPr>
            <w:tcW w:w="225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w:t>
            </w:r>
            <w:r w:rsidRPr="00706420">
              <w:rPr>
                <w:rFonts w:ascii="Times New Roman" w:eastAsia="Times New Roman" w:hAnsi="Times New Roman" w:cs="Times New Roman"/>
                <w:sz w:val="24"/>
                <w:szCs w:val="24"/>
                <w:lang w:eastAsia="ru-RU"/>
              </w:rPr>
              <w:t>а</w:t>
            </w:r>
          </w:p>
        </w:tc>
        <w:tc>
          <w:tcPr>
            <w:tcW w:w="1371"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0,85</w:t>
            </w:r>
          </w:p>
        </w:tc>
        <w:tc>
          <w:tcPr>
            <w:tcW w:w="137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2,6</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0,95</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2,9</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1,1</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3,4</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III</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1,2</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3,8</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IV</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1,4</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4,3</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V</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w:t>
            </w:r>
          </w:p>
        </w:tc>
      </w:tr>
      <w:tr w:rsidR="00706420" w:rsidRPr="00706420">
        <w:trPr>
          <w:jc w:val="center"/>
        </w:trPr>
        <w:tc>
          <w:tcPr>
            <w:tcW w:w="225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VI</w:t>
            </w:r>
          </w:p>
        </w:tc>
        <w:tc>
          <w:tcPr>
            <w:tcW w:w="137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1,7</w:t>
            </w:r>
          </w:p>
        </w:tc>
        <w:tc>
          <w:tcPr>
            <w:tcW w:w="137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5,6</w:t>
            </w:r>
          </w:p>
        </w:tc>
      </w:tr>
      <w:tr w:rsidR="00706420" w:rsidRPr="00706420">
        <w:trPr>
          <w:jc w:val="center"/>
        </w:trPr>
        <w:tc>
          <w:tcPr>
            <w:tcW w:w="225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VII</w:t>
            </w:r>
          </w:p>
        </w:tc>
        <w:tc>
          <w:tcPr>
            <w:tcW w:w="1371"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1,9</w:t>
            </w:r>
          </w:p>
        </w:tc>
        <w:tc>
          <w:tcPr>
            <w:tcW w:w="137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5,9</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Значение логарифмического декремента колебаний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следует принимать: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для железобетонных и каменных сооружений, а также для зданий со стальным каркасом при наличии ограждающих конструкций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 0,3;</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б) для стальных башен, мачт, футерованных дымовых труб, аппаратов колонного типа, в том числе на железобетонных постаментах, </w:t>
      </w:r>
      <w:r w:rsidRPr="00706420">
        <w:rPr>
          <w:rFonts w:ascii="Times New Roman" w:eastAsia="Times New Roman" w:hAnsi="Times New Roman" w:cs="Times New Roman"/>
          <w:sz w:val="24"/>
          <w:szCs w:val="24"/>
          <w:lang w:eastAsia="ru-RU"/>
        </w:rPr>
        <w:sym w:font="Symbol" w:char="F064"/>
      </w:r>
      <w:r w:rsidRPr="00706420">
        <w:rPr>
          <w:rFonts w:ascii="Times New Roman" w:eastAsia="Times New Roman" w:hAnsi="Times New Roman" w:cs="Times New Roman"/>
          <w:sz w:val="24"/>
          <w:szCs w:val="24"/>
          <w:lang w:eastAsia="ru-RU"/>
        </w:rPr>
        <w:t xml:space="preserve"> = 0,15.</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55" w:name="i488916"/>
      <w:r w:rsidRPr="00706420">
        <w:rPr>
          <w:rFonts w:ascii="Times New Roman" w:eastAsia="Times New Roman" w:hAnsi="Times New Roman" w:cs="Times New Roman"/>
          <w:b/>
          <w:sz w:val="24"/>
          <w:szCs w:val="24"/>
          <w:lang w:eastAsia="ru-RU"/>
        </w:rPr>
        <w:t>6.9.</w:t>
      </w:r>
      <w:bookmarkEnd w:id="55"/>
      <w:r w:rsidRPr="00706420">
        <w:rPr>
          <w:rFonts w:ascii="Times New Roman" w:eastAsia="Times New Roman" w:hAnsi="Times New Roman" w:cs="Times New Roman"/>
          <w:sz w:val="24"/>
          <w:szCs w:val="24"/>
          <w:lang w:eastAsia="ru-RU"/>
        </w:rPr>
        <w:t xml:space="preserve"> Коэффициент пространственной корреляции пульсаций давления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lang w:eastAsia="ru-RU"/>
        </w:rPr>
        <w:t xml:space="preserve"> следует определять для расчетной поверхности сооружения, на которой учитывается корреляция пульсаций.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Расчетная поверхность включает в себя те части поверхности наветренных, подветренных, боковых стен, кровли и подобных конструкций, с которых давление ветра передается на рассчитываемый элемент сооружения.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Если расчетная поверхность близка к прямоугольнику, ориентированному так, что его стороны параллельны основным осям (</w:t>
      </w:r>
      <w:r w:rsidRPr="00706420">
        <w:rPr>
          <w:rFonts w:ascii="Times New Roman" w:eastAsia="Times New Roman" w:hAnsi="Times New Roman" w:cs="Times New Roman"/>
          <w:color w:val="000000"/>
          <w:sz w:val="24"/>
          <w:szCs w:val="24"/>
          <w:lang w:eastAsia="ru-RU"/>
        </w:rPr>
        <w:t>черт. 3</w:t>
      </w:r>
      <w:r w:rsidRPr="00706420">
        <w:rPr>
          <w:rFonts w:ascii="Times New Roman" w:eastAsia="Times New Roman" w:hAnsi="Times New Roman" w:cs="Times New Roman"/>
          <w:sz w:val="24"/>
          <w:szCs w:val="24"/>
          <w:lang w:eastAsia="ru-RU"/>
        </w:rPr>
        <w:t xml:space="preserve">), то коэффициент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sz w:val="24"/>
          <w:szCs w:val="24"/>
          <w:lang w:eastAsia="ru-RU"/>
        </w:rPr>
        <w:t xml:space="preserve"> следует определять по </w:t>
      </w:r>
      <w:hyperlink r:id="rId106" w:anchor="i493838" w:tooltip="Таблица 9" w:history="1">
        <w:r w:rsidRPr="00706420">
          <w:rPr>
            <w:rFonts w:ascii="Times New Roman" w:eastAsia="Times New Roman" w:hAnsi="Times New Roman" w:cs="Times New Roman"/>
            <w:color w:val="0000FF"/>
            <w:sz w:val="24"/>
            <w:szCs w:val="24"/>
            <w:u w:val="single"/>
            <w:lang w:eastAsia="ru-RU"/>
          </w:rPr>
          <w:t>табл. 9</w:t>
        </w:r>
      </w:hyperlink>
      <w:r w:rsidRPr="00706420">
        <w:rPr>
          <w:rFonts w:ascii="Times New Roman" w:eastAsia="Times New Roman" w:hAnsi="Times New Roman" w:cs="Times New Roman"/>
          <w:sz w:val="24"/>
          <w:szCs w:val="24"/>
          <w:lang w:eastAsia="ru-RU"/>
        </w:rPr>
        <w:t xml:space="preserve"> в зависимости от параметров </w:t>
      </w:r>
      <w:r w:rsidRPr="00706420">
        <w:rPr>
          <w:rFonts w:ascii="Times New Roman" w:eastAsia="Times New Roman" w:hAnsi="Times New Roman" w:cs="Times New Roman"/>
          <w:i/>
          <w:sz w:val="24"/>
          <w:szCs w:val="24"/>
          <w:lang w:eastAsia="ru-RU"/>
        </w:rPr>
        <w:sym w:font="Symbol" w:char="F072"/>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eastAsia="ru-RU"/>
        </w:rPr>
        <w:sym w:font="Symbol" w:char="F063"/>
      </w:r>
      <w:r w:rsidRPr="00706420">
        <w:rPr>
          <w:rFonts w:ascii="Times New Roman" w:eastAsia="Times New Roman" w:hAnsi="Times New Roman" w:cs="Times New Roman"/>
          <w:sz w:val="24"/>
          <w:szCs w:val="24"/>
          <w:lang w:eastAsia="ru-RU"/>
        </w:rPr>
        <w:t xml:space="preserve"> принимаемых по </w:t>
      </w:r>
      <w:hyperlink r:id="rId107" w:anchor="i503188" w:history="1">
        <w:r w:rsidRPr="00706420">
          <w:rPr>
            <w:rFonts w:ascii="Times New Roman" w:eastAsia="Times New Roman" w:hAnsi="Times New Roman" w:cs="Times New Roman"/>
            <w:color w:val="0000FF"/>
            <w:sz w:val="24"/>
            <w:szCs w:val="24"/>
            <w:u w:val="single"/>
            <w:lang w:eastAsia="ru-RU"/>
          </w:rPr>
          <w:t>табл. 10</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0FF65CEB" wp14:editId="795766CE">
            <wp:extent cx="2819400" cy="18764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9400" cy="1876425"/>
                    </a:xfrm>
                    <a:prstGeom prst="rect">
                      <a:avLst/>
                    </a:prstGeom>
                    <a:noFill/>
                    <a:ln>
                      <a:noFill/>
                    </a:ln>
                  </pic:spPr>
                </pic:pic>
              </a:graphicData>
            </a:graphic>
          </wp:inline>
        </w:drawing>
      </w:r>
    </w:p>
    <w:p w:rsidR="00706420" w:rsidRPr="00706420" w:rsidRDefault="00706420" w:rsidP="00706420">
      <w:pPr>
        <w:spacing w:after="0" w:line="240" w:lineRule="auto"/>
        <w:jc w:val="center"/>
        <w:rPr>
          <w:rFonts w:ascii="Times New Roman" w:eastAsia="Times New Roman" w:hAnsi="Times New Roman" w:cs="Times New Roman"/>
          <w:b/>
          <w:i/>
          <w:sz w:val="24"/>
          <w:szCs w:val="24"/>
          <w:lang w:eastAsia="ru-RU"/>
        </w:rPr>
      </w:pPr>
      <w:r w:rsidRPr="00706420">
        <w:rPr>
          <w:rFonts w:ascii="Times New Roman" w:eastAsia="Times New Roman" w:hAnsi="Times New Roman" w:cs="Times New Roman"/>
          <w:b/>
          <w:sz w:val="24"/>
          <w:szCs w:val="24"/>
          <w:lang w:eastAsia="ru-RU"/>
        </w:rPr>
        <w:t xml:space="preserve">Черт. 3 Основная система координат при определении коэффициента корреляции </w:t>
      </w:r>
      <w:r w:rsidRPr="00706420">
        <w:rPr>
          <w:rFonts w:ascii="Times New Roman" w:eastAsia="Times New Roman" w:hAnsi="Times New Roman" w:cs="Times New Roman"/>
          <w:b/>
          <w:i/>
          <w:sz w:val="24"/>
          <w:szCs w:val="24"/>
          <w:lang w:val="en-US" w:eastAsia="ru-RU"/>
        </w:rPr>
        <w:t>v</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56" w:name="i493838"/>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9</w:t>
      </w:r>
      <w:bookmarkEnd w:id="56"/>
    </w:p>
    <w:tbl>
      <w:tblPr>
        <w:tblW w:w="5000" w:type="pct"/>
        <w:jc w:val="center"/>
        <w:tblCellMar>
          <w:left w:w="28" w:type="dxa"/>
          <w:right w:w="28" w:type="dxa"/>
        </w:tblCellMar>
        <w:tblLook w:val="04A0" w:firstRow="1" w:lastRow="0" w:firstColumn="1" w:lastColumn="0" w:noHBand="0" w:noVBand="1"/>
      </w:tblPr>
      <w:tblGrid>
        <w:gridCol w:w="1219"/>
        <w:gridCol w:w="1218"/>
        <w:gridCol w:w="1218"/>
        <w:gridCol w:w="1218"/>
        <w:gridCol w:w="1218"/>
        <w:gridCol w:w="1218"/>
        <w:gridCol w:w="1218"/>
        <w:gridCol w:w="1218"/>
      </w:tblGrid>
      <w:tr w:rsidR="00706420" w:rsidRPr="00706420">
        <w:trPr>
          <w:tblHeader/>
          <w:jc w:val="center"/>
        </w:trPr>
        <w:tc>
          <w:tcPr>
            <w:tcW w:w="625"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57" w:name="табл9"/>
            <w:bookmarkEnd w:id="57"/>
            <w:r w:rsidRPr="00706420">
              <w:rPr>
                <w:rFonts w:ascii="Times New Roman" w:eastAsia="Times New Roman" w:hAnsi="Times New Roman" w:cs="Times New Roman"/>
                <w:i/>
                <w:sz w:val="24"/>
                <w:szCs w:val="24"/>
                <w:lang w:eastAsia="ru-RU"/>
              </w:rPr>
              <w:sym w:font="Symbol" w:char="F072"/>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м</w:t>
            </w:r>
            <w:proofErr w:type="gramEnd"/>
          </w:p>
        </w:tc>
        <w:tc>
          <w:tcPr>
            <w:tcW w:w="4375" w:type="pct"/>
            <w:gridSpan w:val="7"/>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v</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при </w:t>
            </w:r>
            <w:r w:rsidRPr="00706420">
              <w:rPr>
                <w:rFonts w:ascii="Times New Roman" w:eastAsia="Times New Roman" w:hAnsi="Times New Roman" w:cs="Times New Roman"/>
                <w:i/>
                <w:sz w:val="24"/>
                <w:szCs w:val="24"/>
                <w:lang w:eastAsia="ru-RU"/>
              </w:rPr>
              <w:sym w:font="Symbol" w:char="F063"/>
            </w:r>
            <w:r w:rsidRPr="00706420">
              <w:rPr>
                <w:rFonts w:ascii="Times New Roman" w:eastAsia="Times New Roman" w:hAnsi="Times New Roman" w:cs="Times New Roman"/>
                <w:sz w:val="24"/>
                <w:szCs w:val="24"/>
                <w:lang w:eastAsia="ru-RU"/>
              </w:rPr>
              <w:t xml:space="preserve">, м, </w:t>
            </w:r>
            <w:proofErr w:type="gramStart"/>
            <w:r w:rsidRPr="00706420">
              <w:rPr>
                <w:rFonts w:ascii="Times New Roman" w:eastAsia="Times New Roman" w:hAnsi="Times New Roman" w:cs="Times New Roman"/>
                <w:sz w:val="24"/>
                <w:szCs w:val="24"/>
                <w:lang w:eastAsia="ru-RU"/>
              </w:rPr>
              <w:t>равных</w:t>
            </w:r>
            <w:proofErr w:type="gramEnd"/>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80</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160</w:t>
            </w:r>
          </w:p>
        </w:tc>
        <w:tc>
          <w:tcPr>
            <w:tcW w:w="625"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350</w:t>
            </w:r>
          </w:p>
        </w:tc>
      </w:tr>
      <w:tr w:rsidR="00706420" w:rsidRPr="00706420">
        <w:trPr>
          <w:jc w:val="center"/>
        </w:trPr>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0,1</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0,95</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0,92</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0,88</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0,83</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0,76</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0,67</w:t>
            </w:r>
          </w:p>
        </w:tc>
        <w:tc>
          <w:tcPr>
            <w:tcW w:w="6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0,56</w:t>
            </w:r>
          </w:p>
        </w:tc>
      </w:tr>
      <w:tr w:rsidR="00706420" w:rsidRPr="00706420">
        <w:trPr>
          <w:jc w:val="center"/>
        </w:trPr>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0,89</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0,87</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0,84</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0,73</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0,65</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0,54</w:t>
            </w:r>
          </w:p>
        </w:tc>
      </w:tr>
      <w:tr w:rsidR="00706420" w:rsidRPr="00706420">
        <w:trPr>
          <w:jc w:val="center"/>
        </w:trPr>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0,85</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0,84</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0,81</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0,77</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0,71</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0,64</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0,53</w:t>
            </w:r>
          </w:p>
        </w:tc>
      </w:tr>
      <w:tr w:rsidR="00706420" w:rsidRPr="00706420">
        <w:trPr>
          <w:jc w:val="center"/>
        </w:trPr>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0,78</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0,76</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0,73</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0,68</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0,61</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0,51</w:t>
            </w:r>
          </w:p>
        </w:tc>
      </w:tr>
      <w:tr w:rsidR="00706420" w:rsidRPr="00706420">
        <w:trPr>
          <w:jc w:val="center"/>
        </w:trPr>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0,72</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0,72</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0,67</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0,63</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0,57</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0,48</w:t>
            </w:r>
          </w:p>
        </w:tc>
      </w:tr>
      <w:tr w:rsidR="00706420" w:rsidRPr="00706420">
        <w:trPr>
          <w:jc w:val="center"/>
        </w:trPr>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80</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0,63</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0,63</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0,61</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0,59</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0,56</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0,51</w:t>
            </w:r>
          </w:p>
        </w:tc>
        <w:tc>
          <w:tcPr>
            <w:tcW w:w="6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0,44</w:t>
            </w:r>
          </w:p>
        </w:tc>
      </w:tr>
      <w:tr w:rsidR="00706420" w:rsidRPr="00706420">
        <w:trPr>
          <w:jc w:val="center"/>
        </w:trPr>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160</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0,53</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0,53</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0,52</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0,50</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0,47</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0,44</w:t>
            </w:r>
          </w:p>
        </w:tc>
        <w:tc>
          <w:tcPr>
            <w:tcW w:w="6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0,38</w:t>
            </w:r>
          </w:p>
        </w:tc>
      </w:tr>
    </w:tbl>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58" w:name="i503188"/>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10</w:t>
      </w:r>
      <w:bookmarkEnd w:id="58"/>
    </w:p>
    <w:tbl>
      <w:tblPr>
        <w:tblW w:w="5000" w:type="pct"/>
        <w:jc w:val="center"/>
        <w:tblCellMar>
          <w:left w:w="28" w:type="dxa"/>
          <w:right w:w="28" w:type="dxa"/>
        </w:tblCellMar>
        <w:tblLook w:val="04A0" w:firstRow="1" w:lastRow="0" w:firstColumn="1" w:lastColumn="0" w:noHBand="0" w:noVBand="1"/>
      </w:tblPr>
      <w:tblGrid>
        <w:gridCol w:w="4623"/>
        <w:gridCol w:w="2561"/>
        <w:gridCol w:w="2561"/>
      </w:tblGrid>
      <w:tr w:rsidR="00706420" w:rsidRPr="00706420">
        <w:trPr>
          <w:tblHeader/>
          <w:jc w:val="center"/>
        </w:trPr>
        <w:tc>
          <w:tcPr>
            <w:tcW w:w="2372"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59" w:name="табл10"/>
            <w:bookmarkEnd w:id="59"/>
            <w:r w:rsidRPr="00706420">
              <w:rPr>
                <w:rFonts w:ascii="Times New Roman" w:eastAsia="Times New Roman" w:hAnsi="Times New Roman" w:cs="Times New Roman"/>
                <w:sz w:val="24"/>
                <w:szCs w:val="24"/>
                <w:lang w:eastAsia="ru-RU"/>
              </w:rPr>
              <w:t>Основная координатная плоскость, параллельно которой расположена расчетная поверхность</w:t>
            </w:r>
          </w:p>
        </w:tc>
        <w:tc>
          <w:tcPr>
            <w:tcW w:w="131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sym w:font="Symbol" w:char="F072"/>
            </w:r>
          </w:p>
        </w:tc>
        <w:tc>
          <w:tcPr>
            <w:tcW w:w="131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sym w:font="Symbol" w:char="F063"/>
            </w:r>
          </w:p>
        </w:tc>
      </w:tr>
      <w:tr w:rsidR="00706420" w:rsidRPr="00706420">
        <w:trPr>
          <w:jc w:val="center"/>
        </w:trPr>
        <w:tc>
          <w:tcPr>
            <w:tcW w:w="237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val="en-US" w:eastAsia="ru-RU"/>
              </w:rPr>
            </w:pPr>
            <w:proofErr w:type="spellStart"/>
            <w:r w:rsidRPr="00706420">
              <w:rPr>
                <w:rFonts w:ascii="Times New Roman" w:eastAsia="Times New Roman" w:hAnsi="Times New Roman" w:cs="Times New Roman"/>
                <w:i/>
                <w:sz w:val="24"/>
                <w:szCs w:val="24"/>
                <w:lang w:val="en-US" w:eastAsia="ru-RU"/>
              </w:rPr>
              <w:t>zoy</w:t>
            </w:r>
            <w:proofErr w:type="spellEnd"/>
          </w:p>
        </w:tc>
        <w:tc>
          <w:tcPr>
            <w:tcW w:w="1314"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b</w:t>
            </w:r>
          </w:p>
        </w:tc>
        <w:tc>
          <w:tcPr>
            <w:tcW w:w="1314"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val="en-US" w:eastAsia="ru-RU"/>
              </w:rPr>
            </w:pPr>
            <w:r w:rsidRPr="00706420">
              <w:rPr>
                <w:rFonts w:ascii="Times New Roman" w:eastAsia="Times New Roman" w:hAnsi="Times New Roman" w:cs="Times New Roman"/>
                <w:i/>
                <w:sz w:val="24"/>
                <w:szCs w:val="24"/>
                <w:lang w:val="en-US" w:eastAsia="ru-RU"/>
              </w:rPr>
              <w:t>h</w:t>
            </w:r>
          </w:p>
        </w:tc>
      </w:tr>
      <w:tr w:rsidR="00706420" w:rsidRPr="00706420">
        <w:trPr>
          <w:jc w:val="center"/>
        </w:trPr>
        <w:tc>
          <w:tcPr>
            <w:tcW w:w="23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proofErr w:type="spellStart"/>
            <w:r w:rsidRPr="00706420">
              <w:rPr>
                <w:rFonts w:ascii="Times New Roman" w:eastAsia="Times New Roman" w:hAnsi="Times New Roman" w:cs="Times New Roman"/>
                <w:i/>
                <w:sz w:val="24"/>
                <w:szCs w:val="24"/>
                <w:lang w:val="en-US" w:eastAsia="ru-RU"/>
              </w:rPr>
              <w:t>zox</w:t>
            </w:r>
            <w:proofErr w:type="spellEnd"/>
          </w:p>
        </w:tc>
        <w:tc>
          <w:tcPr>
            <w:tcW w:w="131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w:t>
            </w:r>
            <w:r w:rsidRPr="00706420">
              <w:rPr>
                <w:rFonts w:ascii="Times New Roman" w:eastAsia="Times New Roman" w:hAnsi="Times New Roman" w:cs="Times New Roman"/>
                <w:i/>
                <w:sz w:val="24"/>
                <w:szCs w:val="24"/>
                <w:lang w:eastAsia="ru-RU"/>
              </w:rPr>
              <w:t>а</w:t>
            </w:r>
          </w:p>
        </w:tc>
        <w:tc>
          <w:tcPr>
            <w:tcW w:w="131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lang w:eastAsia="ru-RU"/>
              </w:rPr>
              <w:t>п</w:t>
            </w:r>
          </w:p>
        </w:tc>
      </w:tr>
      <w:tr w:rsidR="00706420" w:rsidRPr="00706420">
        <w:trPr>
          <w:jc w:val="center"/>
        </w:trPr>
        <w:tc>
          <w:tcPr>
            <w:tcW w:w="237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proofErr w:type="spellStart"/>
            <w:r w:rsidRPr="00706420">
              <w:rPr>
                <w:rFonts w:ascii="Times New Roman" w:eastAsia="Times New Roman" w:hAnsi="Times New Roman" w:cs="Times New Roman"/>
                <w:i/>
                <w:sz w:val="24"/>
                <w:szCs w:val="24"/>
                <w:lang w:val="en-US" w:eastAsia="ru-RU"/>
              </w:rPr>
              <w:t>xoy</w:t>
            </w:r>
            <w:proofErr w:type="spellEnd"/>
          </w:p>
        </w:tc>
        <w:tc>
          <w:tcPr>
            <w:tcW w:w="1314"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b</w:t>
            </w:r>
          </w:p>
        </w:tc>
        <w:tc>
          <w:tcPr>
            <w:tcW w:w="1314"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а</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расчете сооружения в целом размеры расчетной поверхности следует определять с учетом указаний обязательного </w:t>
      </w:r>
      <w:hyperlink r:id="rId109" w:anchor="i895084" w:tooltip="Приложение 4" w:history="1">
        <w:r w:rsidRPr="00706420">
          <w:rPr>
            <w:rFonts w:ascii="Times New Roman" w:eastAsia="Times New Roman" w:hAnsi="Times New Roman" w:cs="Times New Roman"/>
            <w:color w:val="0000FF"/>
            <w:sz w:val="24"/>
            <w:szCs w:val="24"/>
            <w:u w:val="single"/>
            <w:lang w:eastAsia="ru-RU"/>
          </w:rPr>
          <w:t>приложения 4</w:t>
        </w:r>
      </w:hyperlink>
      <w:r w:rsidRPr="00706420">
        <w:rPr>
          <w:rFonts w:ascii="Times New Roman" w:eastAsia="Times New Roman" w:hAnsi="Times New Roman" w:cs="Times New Roman"/>
          <w:sz w:val="24"/>
          <w:szCs w:val="24"/>
          <w:lang w:eastAsia="ru-RU"/>
        </w:rPr>
        <w:t>, при этом для решетчатого сооружения необходимо принимать размеры расчетной поверхности по его внешнему контуру.</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6.10.</w:t>
      </w:r>
      <w:r w:rsidRPr="00706420">
        <w:rPr>
          <w:rFonts w:ascii="Times New Roman" w:eastAsia="Times New Roman" w:hAnsi="Times New Roman" w:cs="Times New Roman"/>
          <w:sz w:val="24"/>
          <w:szCs w:val="24"/>
          <w:lang w:eastAsia="ru-RU"/>
        </w:rPr>
        <w:t xml:space="preserve"> Для сооружений, у которых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&lt; </w:t>
      </w:r>
      <w:proofErr w:type="spellStart"/>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i/>
          <w:sz w:val="24"/>
          <w:szCs w:val="24"/>
          <w:vertAlign w:val="subscript"/>
          <w:lang w:eastAsia="ru-RU"/>
        </w:rPr>
        <w:t>l</w:t>
      </w:r>
      <w:proofErr w:type="spellEnd"/>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необходимо производить динамический расчет с учетом </w:t>
      </w:r>
      <w:r w:rsidRPr="00706420">
        <w:rPr>
          <w:rFonts w:ascii="Times New Roman" w:eastAsia="Times New Roman" w:hAnsi="Times New Roman" w:cs="Times New Roman"/>
          <w:i/>
          <w:sz w:val="24"/>
          <w:szCs w:val="24"/>
          <w:lang w:eastAsia="ru-RU"/>
        </w:rPr>
        <w:t>s</w:t>
      </w:r>
      <w:r w:rsidRPr="00706420">
        <w:rPr>
          <w:rFonts w:ascii="Times New Roman" w:eastAsia="Times New Roman" w:hAnsi="Times New Roman" w:cs="Times New Roman"/>
          <w:sz w:val="24"/>
          <w:szCs w:val="24"/>
          <w:lang w:eastAsia="ru-RU"/>
        </w:rPr>
        <w:t xml:space="preserve"> первых форм собственных колебаний. Число </w:t>
      </w:r>
      <w:r w:rsidRPr="00706420">
        <w:rPr>
          <w:rFonts w:ascii="Times New Roman" w:eastAsia="Times New Roman" w:hAnsi="Times New Roman" w:cs="Times New Roman"/>
          <w:i/>
          <w:sz w:val="24"/>
          <w:szCs w:val="24"/>
          <w:lang w:eastAsia="ru-RU"/>
        </w:rPr>
        <w:t>s</w:t>
      </w:r>
      <w:r w:rsidRPr="00706420">
        <w:rPr>
          <w:rFonts w:ascii="Times New Roman" w:eastAsia="Times New Roman" w:hAnsi="Times New Roman" w:cs="Times New Roman"/>
          <w:sz w:val="24"/>
          <w:szCs w:val="24"/>
          <w:lang w:eastAsia="ru-RU"/>
        </w:rPr>
        <w:t xml:space="preserve"> следует определять из условия</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290FD8F6" wp14:editId="60030D0A">
            <wp:extent cx="876300" cy="228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76300" cy="228600"/>
                    </a:xfrm>
                    <a:prstGeom prst="rect">
                      <a:avLst/>
                    </a:prstGeom>
                    <a:noFill/>
                    <a:ln>
                      <a:noFill/>
                    </a:ln>
                  </pic:spPr>
                </pic:pic>
              </a:graphicData>
            </a:graphic>
          </wp:inline>
        </w:drawing>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60" w:name="i511304"/>
      <w:r w:rsidRPr="00706420">
        <w:rPr>
          <w:rFonts w:ascii="Times New Roman" w:eastAsia="Times New Roman" w:hAnsi="Times New Roman" w:cs="Times New Roman"/>
          <w:b/>
          <w:sz w:val="24"/>
          <w:szCs w:val="24"/>
          <w:lang w:eastAsia="ru-RU"/>
        </w:rPr>
        <w:t>6.11.</w:t>
      </w:r>
      <w:bookmarkEnd w:id="60"/>
      <w:r w:rsidRPr="00706420">
        <w:rPr>
          <w:rFonts w:ascii="Times New Roman" w:eastAsia="Times New Roman" w:hAnsi="Times New Roman" w:cs="Times New Roman"/>
          <w:sz w:val="24"/>
          <w:szCs w:val="24"/>
          <w:lang w:eastAsia="ru-RU"/>
        </w:rPr>
        <w:t xml:space="preserve"> Коэффициент надежности по ветровой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1,4.</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61" w:name="i528916"/>
      <w:bookmarkEnd w:id="61"/>
      <w:r w:rsidRPr="00706420">
        <w:rPr>
          <w:rFonts w:ascii="Times New Roman" w:eastAsia="Times New Roman" w:hAnsi="Times New Roman" w:cs="Arial"/>
          <w:b/>
          <w:bCs/>
          <w:kern w:val="28"/>
          <w:sz w:val="24"/>
          <w:szCs w:val="32"/>
          <w:lang w:eastAsia="ru-RU"/>
        </w:rPr>
        <w:t>7. ГОЛОЛЕДНЫЕ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7.1.</w:t>
      </w:r>
      <w:r w:rsidRPr="00706420">
        <w:rPr>
          <w:rFonts w:ascii="Times New Roman" w:eastAsia="Times New Roman" w:hAnsi="Times New Roman" w:cs="Times New Roman"/>
          <w:sz w:val="24"/>
          <w:szCs w:val="24"/>
          <w:lang w:eastAsia="ru-RU"/>
        </w:rPr>
        <w:t xml:space="preserve"> Гололедные нагрузки необходимо учитывать при проектировании воздушных линий электропередачи и связи, контактных сетей электрифицированного транспорта, антенно-мачтовых устройств и подобных сооружений.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7.2.</w:t>
      </w:r>
      <w:r w:rsidRPr="00706420">
        <w:rPr>
          <w:rFonts w:ascii="Times New Roman" w:eastAsia="Times New Roman" w:hAnsi="Times New Roman" w:cs="Times New Roman"/>
          <w:sz w:val="24"/>
          <w:szCs w:val="24"/>
          <w:lang w:eastAsia="ru-RU"/>
        </w:rPr>
        <w:t xml:space="preserve"> Нормативное значение линейной гололедной нагрузки для элементов кругового сечения диаметром до 70 мм </w:t>
      </w:r>
      <w:proofErr w:type="spellStart"/>
      <w:r w:rsidRPr="00706420">
        <w:rPr>
          <w:rFonts w:ascii="Times New Roman" w:eastAsia="Times New Roman" w:hAnsi="Times New Roman" w:cs="Times New Roman"/>
          <w:sz w:val="24"/>
          <w:szCs w:val="24"/>
          <w:lang w:eastAsia="ru-RU"/>
        </w:rPr>
        <w:t>включ</w:t>
      </w:r>
      <w:proofErr w:type="spellEnd"/>
      <w:r w:rsidRPr="00706420">
        <w:rPr>
          <w:rFonts w:ascii="Times New Roman" w:eastAsia="Times New Roman" w:hAnsi="Times New Roman" w:cs="Times New Roman"/>
          <w:sz w:val="24"/>
          <w:szCs w:val="24"/>
          <w:lang w:eastAsia="ru-RU"/>
        </w:rPr>
        <w:t xml:space="preserve">. (проводов, тросов, оттяжек, мачт, вант и др.) </w:t>
      </w:r>
      <w:proofErr w:type="spellStart"/>
      <w:r w:rsidRPr="00706420">
        <w:rPr>
          <w:rFonts w:ascii="Times New Roman" w:eastAsia="Times New Roman" w:hAnsi="Times New Roman" w:cs="Times New Roman"/>
          <w:i/>
          <w:sz w:val="24"/>
          <w:szCs w:val="24"/>
          <w:lang w:val="en-US" w:eastAsia="ru-RU"/>
        </w:rPr>
        <w:t>i</w:t>
      </w:r>
      <w:proofErr w:type="spellEnd"/>
      <w:r w:rsidRPr="00706420">
        <w:rPr>
          <w:rFonts w:ascii="Times New Roman" w:eastAsia="Times New Roman" w:hAnsi="Times New Roman" w:cs="Times New Roman"/>
          <w:sz w:val="24"/>
          <w:szCs w:val="24"/>
          <w:lang w:eastAsia="ru-RU"/>
        </w:rPr>
        <w:t>, Н/м, следует определять по формуле</w:t>
      </w:r>
    </w:p>
    <w:p w:rsidR="00706420" w:rsidRPr="00706420" w:rsidRDefault="00706420" w:rsidP="00706420">
      <w:pPr>
        <w:tabs>
          <w:tab w:val="left" w:pos="5546"/>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lastRenderedPageBreak/>
        <w:drawing>
          <wp:inline distT="0" distB="0" distL="0" distR="0" wp14:anchorId="701810E5" wp14:editId="664D2058">
            <wp:extent cx="1790700" cy="247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9070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62" w:name="i534812"/>
      <w:r w:rsidRPr="00706420">
        <w:rPr>
          <w:rFonts w:ascii="Times New Roman" w:eastAsia="Times New Roman" w:hAnsi="Times New Roman" w:cs="Times New Roman"/>
          <w:sz w:val="24"/>
          <w:szCs w:val="24"/>
          <w:lang w:eastAsia="ru-RU"/>
        </w:rPr>
        <w:t>13</w:t>
      </w:r>
      <w:bookmarkEnd w:id="62"/>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Нормативное значение поверхностной гололедной нагрузки </w:t>
      </w:r>
      <w:r w:rsidRPr="00706420">
        <w:rPr>
          <w:rFonts w:ascii="Times New Roman" w:eastAsia="Times New Roman" w:hAnsi="Times New Roman" w:cs="Times New Roman"/>
          <w:i/>
          <w:sz w:val="24"/>
          <w:szCs w:val="24"/>
          <w:lang w:eastAsia="ru-RU"/>
        </w:rPr>
        <w:t>i</w:t>
      </w:r>
      <w:r w:rsidRPr="00706420">
        <w:rPr>
          <w:rFonts w:ascii="Times New Roman" w:eastAsia="Times New Roman" w:hAnsi="Times New Roman" w:cs="Times New Roman"/>
          <w:sz w:val="24"/>
          <w:szCs w:val="24"/>
          <w:lang w:eastAsia="ru-RU"/>
        </w:rPr>
        <w:t>, Па, для других элементов следует определять по формуле</w:t>
      </w:r>
    </w:p>
    <w:p w:rsidR="00706420" w:rsidRPr="00706420" w:rsidRDefault="00706420" w:rsidP="00706420">
      <w:pPr>
        <w:tabs>
          <w:tab w:val="left" w:pos="477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7DEB340" wp14:editId="758F6B93">
            <wp:extent cx="762000" cy="2095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62000" cy="2095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w:t>
      </w:r>
      <w:bookmarkStart w:id="63" w:name="i543118"/>
      <w:r w:rsidRPr="00706420">
        <w:rPr>
          <w:rFonts w:ascii="Times New Roman" w:eastAsia="Times New Roman" w:hAnsi="Times New Roman" w:cs="Times New Roman"/>
          <w:sz w:val="24"/>
          <w:szCs w:val="24"/>
          <w:lang w:eastAsia="ru-RU"/>
        </w:rPr>
        <w:t>14</w:t>
      </w:r>
      <w:bookmarkEnd w:id="63"/>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w:t>
      </w:r>
      <w:r w:rsidRPr="00706420">
        <w:rPr>
          <w:rFonts w:ascii="Times New Roman" w:eastAsia="Times New Roman" w:hAnsi="Times New Roman" w:cs="Times New Roman"/>
          <w:color w:val="000000"/>
          <w:sz w:val="24"/>
          <w:szCs w:val="24"/>
          <w:lang w:eastAsia="ru-RU"/>
        </w:rPr>
        <w:t>формулах (</w:t>
      </w:r>
      <w:hyperlink r:id="rId113" w:anchor="i534812" w:history="1">
        <w:r w:rsidRPr="00706420">
          <w:rPr>
            <w:rFonts w:ascii="Times New Roman" w:eastAsia="Times New Roman" w:hAnsi="Times New Roman" w:cs="Times New Roman"/>
            <w:color w:val="0000FF"/>
            <w:sz w:val="24"/>
            <w:szCs w:val="24"/>
            <w:u w:val="single"/>
            <w:lang w:eastAsia="ru-RU"/>
          </w:rPr>
          <w:t>13</w:t>
        </w:r>
      </w:hyperlink>
      <w:r w:rsidRPr="00706420">
        <w:rPr>
          <w:rFonts w:ascii="Times New Roman" w:eastAsia="Times New Roman" w:hAnsi="Times New Roman" w:cs="Times New Roman"/>
          <w:sz w:val="24"/>
          <w:szCs w:val="24"/>
          <w:lang w:eastAsia="ru-RU"/>
        </w:rPr>
        <w:t>) и (</w:t>
      </w:r>
      <w:hyperlink r:id="rId114" w:anchor="i543118" w:history="1">
        <w:r w:rsidRPr="00706420">
          <w:rPr>
            <w:rFonts w:ascii="Times New Roman" w:eastAsia="Times New Roman" w:hAnsi="Times New Roman" w:cs="Times New Roman"/>
            <w:color w:val="0000FF"/>
            <w:sz w:val="24"/>
            <w:szCs w:val="24"/>
            <w:u w:val="single"/>
            <w:lang w:eastAsia="ru-RU"/>
          </w:rPr>
          <w:t>14</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62" w:hanging="649"/>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i/>
          <w:sz w:val="24"/>
          <w:szCs w:val="24"/>
          <w:lang w:eastAsia="ru-RU"/>
        </w:rPr>
        <w:t>b</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толщина стенки гололеда, мм (превышаемая раз в 5 лет), на элементах кругового сечения диаметром 10 мм, расположенных на высоте 10 м над поверхностью земли, принимаемая по </w:t>
      </w:r>
      <w:hyperlink r:id="rId115" w:anchor="i571685" w:history="1">
        <w:r w:rsidRPr="00706420">
          <w:rPr>
            <w:rFonts w:ascii="Times New Roman" w:eastAsia="Times New Roman" w:hAnsi="Times New Roman" w:cs="Times New Roman"/>
            <w:color w:val="0000FF"/>
            <w:sz w:val="24"/>
            <w:szCs w:val="24"/>
            <w:u w:val="single"/>
            <w:lang w:eastAsia="ru-RU"/>
          </w:rPr>
          <w:t>табл. 11</w:t>
        </w:r>
      </w:hyperlink>
      <w:r w:rsidRPr="00706420">
        <w:rPr>
          <w:rFonts w:ascii="Times New Roman" w:eastAsia="Times New Roman" w:hAnsi="Times New Roman" w:cs="Times New Roman"/>
          <w:sz w:val="24"/>
          <w:szCs w:val="24"/>
          <w:lang w:eastAsia="ru-RU"/>
        </w:rPr>
        <w:t xml:space="preserve">, а на высоте 200 м и более - по </w:t>
      </w:r>
      <w:hyperlink r:id="rId116" w:anchor="i587573" w:history="1">
        <w:r w:rsidRPr="00706420">
          <w:rPr>
            <w:rFonts w:ascii="Times New Roman" w:eastAsia="Times New Roman" w:hAnsi="Times New Roman" w:cs="Times New Roman"/>
            <w:color w:val="0000FF"/>
            <w:sz w:val="24"/>
            <w:szCs w:val="24"/>
            <w:u w:val="single"/>
            <w:lang w:eastAsia="ru-RU"/>
          </w:rPr>
          <w:t>табл. 12</w:t>
        </w:r>
      </w:hyperlink>
      <w:r w:rsidRPr="00706420">
        <w:rPr>
          <w:rFonts w:ascii="Times New Roman" w:eastAsia="Times New Roman" w:hAnsi="Times New Roman" w:cs="Times New Roman"/>
          <w:sz w:val="24"/>
          <w:szCs w:val="24"/>
          <w:lang w:eastAsia="ru-RU"/>
        </w:rPr>
        <w:t xml:space="preserve">. Для других периодов повторяемости толщину стенки гололеда следует принимать по специальным техническим условиям, утвержденным в установленном порядке; </w:t>
      </w:r>
      <w:proofErr w:type="gramEnd"/>
    </w:p>
    <w:p w:rsidR="00706420" w:rsidRPr="00706420" w:rsidRDefault="00706420" w:rsidP="00706420">
      <w:pPr>
        <w:spacing w:after="0" w:line="240" w:lineRule="auto"/>
        <w:ind w:left="1062" w:hanging="590"/>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proofErr w:type="gramStart"/>
      <w:r w:rsidRPr="00706420">
        <w:rPr>
          <w:rFonts w:ascii="Times New Roman" w:eastAsia="Times New Roman" w:hAnsi="Times New Roman" w:cs="Times New Roman"/>
          <w:sz w:val="24"/>
          <w:szCs w:val="24"/>
          <w:lang w:eastAsia="ru-RU"/>
        </w:rPr>
        <w:t>коэффициент</w:t>
      </w:r>
      <w:proofErr w:type="gramEnd"/>
      <w:r w:rsidRPr="00706420">
        <w:rPr>
          <w:rFonts w:ascii="Times New Roman" w:eastAsia="Times New Roman" w:hAnsi="Times New Roman" w:cs="Times New Roman"/>
          <w:sz w:val="24"/>
          <w:szCs w:val="24"/>
          <w:lang w:eastAsia="ru-RU"/>
        </w:rPr>
        <w:t xml:space="preserve">, учитывающий изменение толщины стенки гололеда по высоте и принимаемый по </w:t>
      </w:r>
      <w:hyperlink r:id="rId117" w:anchor="i598027" w:history="1">
        <w:r w:rsidRPr="00706420">
          <w:rPr>
            <w:rFonts w:ascii="Times New Roman" w:eastAsia="Times New Roman" w:hAnsi="Times New Roman" w:cs="Times New Roman"/>
            <w:color w:val="0000FF"/>
            <w:sz w:val="24"/>
            <w:szCs w:val="24"/>
            <w:u w:val="single"/>
            <w:lang w:eastAsia="ru-RU"/>
          </w:rPr>
          <w:t>табл. 13</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62"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d</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диаметр провода, троса, </w:t>
      </w:r>
      <w:proofErr w:type="gramStart"/>
      <w:r w:rsidRPr="00706420">
        <w:rPr>
          <w:rFonts w:ascii="Times New Roman" w:eastAsia="Times New Roman" w:hAnsi="Times New Roman" w:cs="Times New Roman"/>
          <w:sz w:val="24"/>
          <w:szCs w:val="24"/>
          <w:lang w:eastAsia="ru-RU"/>
        </w:rPr>
        <w:t>мм</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62"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учитывающий изменение толщины стенки гололеда в зависимости от диаметра элементов кругового сечения и определяемый по </w:t>
      </w:r>
      <w:hyperlink r:id="rId118" w:anchor="i608153" w:history="1">
        <w:r w:rsidRPr="00706420">
          <w:rPr>
            <w:rFonts w:ascii="Times New Roman" w:eastAsia="Times New Roman" w:hAnsi="Times New Roman" w:cs="Times New Roman"/>
            <w:color w:val="0000FF"/>
            <w:sz w:val="24"/>
            <w:szCs w:val="24"/>
            <w:u w:val="single"/>
            <w:lang w:eastAsia="ru-RU"/>
          </w:rPr>
          <w:t>табл. 14</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62"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учитывающий отношение площади поверхности элемента, подверженной обледенению, к полной площади поверхности элемента и принимаемый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0,6;</w:t>
      </w:r>
    </w:p>
    <w:p w:rsidR="00706420" w:rsidRPr="00706420" w:rsidRDefault="00706420" w:rsidP="00706420">
      <w:pPr>
        <w:spacing w:after="0" w:line="240" w:lineRule="auto"/>
        <w:ind w:left="1062"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sym w:font="Symbol" w:char="F072"/>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плотность льда, принимаемая </w:t>
      </w:r>
      <w:proofErr w:type="gramStart"/>
      <w:r w:rsidRPr="00706420">
        <w:rPr>
          <w:rFonts w:ascii="Times New Roman" w:eastAsia="Times New Roman" w:hAnsi="Times New Roman" w:cs="Times New Roman"/>
          <w:sz w:val="24"/>
          <w:szCs w:val="24"/>
          <w:lang w:eastAsia="ru-RU"/>
        </w:rPr>
        <w:t>равной</w:t>
      </w:r>
      <w:proofErr w:type="gramEnd"/>
      <w:r w:rsidRPr="00706420">
        <w:rPr>
          <w:rFonts w:ascii="Times New Roman" w:eastAsia="Times New Roman" w:hAnsi="Times New Roman" w:cs="Times New Roman"/>
          <w:sz w:val="24"/>
          <w:szCs w:val="24"/>
          <w:lang w:eastAsia="ru-RU"/>
        </w:rPr>
        <w:t xml:space="preserve"> 0,9 г/см</w:t>
      </w:r>
      <w:r w:rsidRPr="00706420">
        <w:rPr>
          <w:rFonts w:ascii="Times New Roman" w:eastAsia="Times New Roman" w:hAnsi="Times New Roman" w:cs="Times New Roman"/>
          <w:sz w:val="24"/>
          <w:szCs w:val="24"/>
          <w:vertAlign w:val="superscript"/>
          <w:lang w:eastAsia="ru-RU"/>
        </w:rPr>
        <w:t>3</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62"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g</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proofErr w:type="gramStart"/>
      <w:r w:rsidRPr="00706420">
        <w:rPr>
          <w:rFonts w:ascii="Times New Roman" w:eastAsia="Times New Roman" w:hAnsi="Times New Roman" w:cs="Times New Roman"/>
          <w:sz w:val="24"/>
          <w:szCs w:val="24"/>
          <w:lang w:eastAsia="ru-RU"/>
        </w:rPr>
        <w:t>ускорение</w:t>
      </w:r>
      <w:proofErr w:type="gramEnd"/>
      <w:r w:rsidRPr="00706420">
        <w:rPr>
          <w:rFonts w:ascii="Times New Roman" w:eastAsia="Times New Roman" w:hAnsi="Times New Roman" w:cs="Times New Roman"/>
          <w:sz w:val="24"/>
          <w:szCs w:val="24"/>
          <w:lang w:eastAsia="ru-RU"/>
        </w:rPr>
        <w:t xml:space="preserve"> свободного падения, м/с</w:t>
      </w:r>
      <w:r w:rsidRPr="00706420">
        <w:rPr>
          <w:rFonts w:ascii="Times New Roman" w:eastAsia="Times New Roman" w:hAnsi="Times New Roman" w:cs="Times New Roman"/>
          <w:sz w:val="24"/>
          <w:szCs w:val="24"/>
          <w:vertAlign w:val="superscript"/>
          <w:lang w:eastAsia="ru-RU"/>
        </w:rPr>
        <w:t>2</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64" w:name="i557665"/>
      <w:r w:rsidRPr="00706420">
        <w:rPr>
          <w:rFonts w:ascii="Times New Roman" w:eastAsia="Times New Roman" w:hAnsi="Times New Roman" w:cs="Times New Roman"/>
          <w:b/>
          <w:sz w:val="24"/>
          <w:szCs w:val="24"/>
          <w:lang w:eastAsia="ru-RU"/>
        </w:rPr>
        <w:t>7.3.</w:t>
      </w:r>
      <w:bookmarkEnd w:id="64"/>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 xml:space="preserve">Коэффициент надежности по нагрузке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для гололедной нагрузки следует принимать равным 1,3, за исключением случаев, оговоренных в других нормативных документах.</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65" w:name="i567284"/>
      <w:r w:rsidRPr="00706420">
        <w:rPr>
          <w:rFonts w:ascii="Times New Roman" w:eastAsia="Times New Roman" w:hAnsi="Times New Roman" w:cs="Times New Roman"/>
          <w:b/>
          <w:sz w:val="24"/>
          <w:szCs w:val="24"/>
          <w:lang w:eastAsia="ru-RU"/>
        </w:rPr>
        <w:t>7.4.</w:t>
      </w:r>
      <w:bookmarkEnd w:id="65"/>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 xml:space="preserve">Давление ветра на покрытые гололедом элементы следует принимать равным 25 </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нормативного значения ветрового давления </w:t>
      </w:r>
      <w:r w:rsidRPr="00706420">
        <w:rPr>
          <w:rFonts w:ascii="Times New Roman" w:eastAsia="Times New Roman" w:hAnsi="Times New Roman" w:cs="Times New Roman"/>
          <w:sz w:val="24"/>
          <w:szCs w:val="24"/>
          <w:lang w:val="en-US" w:eastAsia="ru-RU"/>
        </w:rPr>
        <w:t>w</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определяемого согласно </w:t>
      </w:r>
      <w:hyperlink r:id="rId119" w:anchor="i378189" w:history="1">
        <w:r w:rsidRPr="00706420">
          <w:rPr>
            <w:rFonts w:ascii="Times New Roman" w:eastAsia="Times New Roman" w:hAnsi="Times New Roman" w:cs="Times New Roman"/>
            <w:color w:val="0000FF"/>
            <w:sz w:val="24"/>
            <w:szCs w:val="24"/>
            <w:u w:val="single"/>
            <w:lang w:eastAsia="ru-RU"/>
          </w:rPr>
          <w:t>п. 6.4</w:t>
        </w:r>
      </w:hyperlink>
      <w:r w:rsidRPr="00706420">
        <w:rPr>
          <w:rFonts w:ascii="Times New Roman" w:eastAsia="Times New Roman" w:hAnsi="Times New Roman" w:cs="Times New Roman"/>
          <w:sz w:val="24"/>
          <w:szCs w:val="24"/>
          <w:lang w:eastAsia="ru-RU"/>
        </w:rPr>
        <w:t>.</w:t>
      </w:r>
      <w:proofErr w:type="gramEnd"/>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1. В отдельных районах СССР, где наблюдаются сочетания значительных скоростей ветра с большими размерами </w:t>
      </w:r>
      <w:proofErr w:type="spellStart"/>
      <w:r w:rsidRPr="00706420">
        <w:rPr>
          <w:rFonts w:ascii="Times New Roman" w:eastAsia="Times New Roman" w:hAnsi="Times New Roman" w:cs="Times New Roman"/>
          <w:sz w:val="20"/>
          <w:szCs w:val="20"/>
          <w:lang w:eastAsia="ru-RU"/>
        </w:rPr>
        <w:t>гололедно-изморозевых</w:t>
      </w:r>
      <w:proofErr w:type="spellEnd"/>
      <w:r w:rsidRPr="00706420">
        <w:rPr>
          <w:rFonts w:ascii="Times New Roman" w:eastAsia="Times New Roman" w:hAnsi="Times New Roman" w:cs="Times New Roman"/>
          <w:sz w:val="20"/>
          <w:szCs w:val="20"/>
          <w:lang w:eastAsia="ru-RU"/>
        </w:rPr>
        <w:t xml:space="preserve"> отложений, толщину стенки гололеда и его плотность, а также давление ветра следует принимать в соответствии с фактическими данными.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0"/>
          <w:szCs w:val="20"/>
          <w:lang w:eastAsia="ru-RU"/>
        </w:rPr>
        <w:t xml:space="preserve">2. При определении ветровых нагрузок на элементы сооружений, расположенных на высоте более 100 м над поверхностью земли, диаметр обледенелых проводов и тросов, установленный с учетом толщины стенки гололеда, приведенной в </w:t>
      </w:r>
      <w:hyperlink r:id="rId120" w:anchor="i587573" w:history="1">
        <w:r w:rsidRPr="00706420">
          <w:rPr>
            <w:rFonts w:ascii="Times New Roman" w:eastAsia="Times New Roman" w:hAnsi="Times New Roman" w:cs="Times New Roman"/>
            <w:color w:val="0000FF"/>
            <w:sz w:val="20"/>
            <w:szCs w:val="20"/>
            <w:u w:val="single"/>
            <w:lang w:eastAsia="ru-RU"/>
          </w:rPr>
          <w:t>табл. 12</w:t>
        </w:r>
      </w:hyperlink>
      <w:r w:rsidRPr="00706420">
        <w:rPr>
          <w:rFonts w:ascii="Times New Roman" w:eastAsia="Times New Roman" w:hAnsi="Times New Roman" w:cs="Times New Roman"/>
          <w:sz w:val="20"/>
          <w:szCs w:val="20"/>
          <w:lang w:eastAsia="ru-RU"/>
        </w:rPr>
        <w:t>, необходимо умножать на коэффициент, равный 1,5.</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66" w:name="i571685"/>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11</w:t>
      </w:r>
      <w:bookmarkEnd w:id="66"/>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3742"/>
        <w:gridCol w:w="1201"/>
        <w:gridCol w:w="1201"/>
        <w:gridCol w:w="1201"/>
        <w:gridCol w:w="1201"/>
        <w:gridCol w:w="1199"/>
      </w:tblGrid>
      <w:tr w:rsidR="00706420" w:rsidRPr="00706420">
        <w:trPr>
          <w:tblHeader/>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67" w:name="табл11"/>
            <w:bookmarkEnd w:id="67"/>
            <w:r w:rsidRPr="00706420">
              <w:rPr>
                <w:rFonts w:ascii="Times New Roman" w:eastAsia="Times New Roman" w:hAnsi="Times New Roman" w:cs="Times New Roman"/>
                <w:sz w:val="24"/>
                <w:szCs w:val="24"/>
                <w:lang w:eastAsia="ru-RU"/>
              </w:rPr>
              <w:t>Гололедные районы СССР (принимаются по карте 4 обязательного приложения 5)</w:t>
            </w:r>
          </w:p>
        </w:tc>
        <w:tc>
          <w:tcPr>
            <w:tcW w:w="61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w:t>
            </w:r>
          </w:p>
        </w:tc>
        <w:tc>
          <w:tcPr>
            <w:tcW w:w="61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w:t>
            </w:r>
          </w:p>
        </w:tc>
        <w:tc>
          <w:tcPr>
            <w:tcW w:w="61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III</w:t>
            </w:r>
          </w:p>
        </w:tc>
        <w:tc>
          <w:tcPr>
            <w:tcW w:w="61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IV</w:t>
            </w:r>
          </w:p>
        </w:tc>
        <w:tc>
          <w:tcPr>
            <w:tcW w:w="61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V</w:t>
            </w:r>
          </w:p>
        </w:tc>
      </w:tr>
      <w:tr w:rsidR="00706420" w:rsidRPr="00706420">
        <w:trPr>
          <w:jc w:val="center"/>
        </w:trPr>
        <w:tc>
          <w:tcPr>
            <w:tcW w:w="192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Толщина стенки гололеда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мм</w:t>
            </w:r>
          </w:p>
        </w:tc>
        <w:tc>
          <w:tcPr>
            <w:tcW w:w="61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3</w:t>
            </w:r>
          </w:p>
        </w:tc>
        <w:tc>
          <w:tcPr>
            <w:tcW w:w="61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61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61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w:t>
            </w:r>
          </w:p>
        </w:tc>
        <w:tc>
          <w:tcPr>
            <w:tcW w:w="615"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 менее 20</w:t>
            </w:r>
          </w:p>
        </w:tc>
      </w:tr>
    </w:tbl>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68" w:name="i587573"/>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12</w:t>
      </w:r>
      <w:bookmarkEnd w:id="68"/>
    </w:p>
    <w:tbl>
      <w:tblPr>
        <w:tblW w:w="5000" w:type="pct"/>
        <w:jc w:val="center"/>
        <w:tblCellMar>
          <w:left w:w="28" w:type="dxa"/>
          <w:right w:w="28" w:type="dxa"/>
        </w:tblCellMar>
        <w:tblLook w:val="04A0" w:firstRow="1" w:lastRow="0" w:firstColumn="1" w:lastColumn="0" w:noHBand="0" w:noVBand="1"/>
      </w:tblPr>
      <w:tblGrid>
        <w:gridCol w:w="1513"/>
        <w:gridCol w:w="2348"/>
        <w:gridCol w:w="2372"/>
        <w:gridCol w:w="2379"/>
        <w:gridCol w:w="1133"/>
      </w:tblGrid>
      <w:tr w:rsidR="00706420" w:rsidRPr="00706420">
        <w:trPr>
          <w:tblHeader/>
          <w:jc w:val="center"/>
        </w:trPr>
        <w:tc>
          <w:tcPr>
            <w:tcW w:w="789"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69" w:name="табл12"/>
            <w:bookmarkEnd w:id="69"/>
            <w:r w:rsidRPr="00706420">
              <w:rPr>
                <w:rFonts w:ascii="Times New Roman" w:eastAsia="Times New Roman" w:hAnsi="Times New Roman" w:cs="Times New Roman"/>
                <w:sz w:val="24"/>
                <w:szCs w:val="24"/>
                <w:lang w:eastAsia="ru-RU"/>
              </w:rPr>
              <w:t xml:space="preserve">Высота над поверхностью земли, </w:t>
            </w:r>
            <w:proofErr w:type="gramStart"/>
            <w:r w:rsidRPr="00706420">
              <w:rPr>
                <w:rFonts w:ascii="Times New Roman" w:eastAsia="Times New Roman" w:hAnsi="Times New Roman" w:cs="Times New Roman"/>
                <w:sz w:val="24"/>
                <w:szCs w:val="24"/>
                <w:lang w:eastAsia="ru-RU"/>
              </w:rPr>
              <w:t>м</w:t>
            </w:r>
            <w:proofErr w:type="gramEnd"/>
          </w:p>
        </w:tc>
        <w:tc>
          <w:tcPr>
            <w:tcW w:w="4211" w:type="pct"/>
            <w:gridSpan w:val="4"/>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Толщина стенки гололеда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мм, для разных районов СССР</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42"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I</w:t>
            </w:r>
            <w:r w:rsidRPr="00706420">
              <w:rPr>
                <w:rFonts w:ascii="Times New Roman" w:eastAsia="Times New Roman" w:hAnsi="Times New Roman" w:cs="Times New Roman"/>
                <w:sz w:val="24"/>
                <w:szCs w:val="24"/>
                <w:lang w:eastAsia="ru-RU"/>
              </w:rPr>
              <w:t xml:space="preserve"> района </w:t>
            </w:r>
            <w:proofErr w:type="spellStart"/>
            <w:r w:rsidRPr="00706420">
              <w:rPr>
                <w:rFonts w:ascii="Times New Roman" w:eastAsia="Times New Roman" w:hAnsi="Times New Roman" w:cs="Times New Roman"/>
                <w:sz w:val="24"/>
                <w:szCs w:val="24"/>
                <w:lang w:eastAsia="ru-RU"/>
              </w:rPr>
              <w:t>гололедности</w:t>
            </w:r>
            <w:proofErr w:type="spellEnd"/>
            <w:r w:rsidRPr="00706420">
              <w:rPr>
                <w:rFonts w:ascii="Times New Roman" w:eastAsia="Times New Roman" w:hAnsi="Times New Roman" w:cs="Times New Roman"/>
                <w:sz w:val="24"/>
                <w:szCs w:val="24"/>
                <w:lang w:eastAsia="ru-RU"/>
              </w:rPr>
              <w:t xml:space="preserve"> азиатской части СССР</w:t>
            </w:r>
          </w:p>
        </w:tc>
        <w:tc>
          <w:tcPr>
            <w:tcW w:w="1242"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t>V</w:t>
            </w:r>
            <w:r w:rsidRPr="00706420">
              <w:rPr>
                <w:rFonts w:ascii="Times New Roman" w:eastAsia="Times New Roman" w:hAnsi="Times New Roman" w:cs="Times New Roman"/>
                <w:sz w:val="24"/>
                <w:szCs w:val="24"/>
                <w:lang w:eastAsia="ru-RU"/>
              </w:rPr>
              <w:t xml:space="preserve"> района </w:t>
            </w:r>
            <w:proofErr w:type="spellStart"/>
            <w:r w:rsidRPr="00706420">
              <w:rPr>
                <w:rFonts w:ascii="Times New Roman" w:eastAsia="Times New Roman" w:hAnsi="Times New Roman" w:cs="Times New Roman"/>
                <w:sz w:val="24"/>
                <w:szCs w:val="24"/>
                <w:lang w:eastAsia="ru-RU"/>
              </w:rPr>
              <w:t>гололедности</w:t>
            </w:r>
            <w:proofErr w:type="spellEnd"/>
            <w:r w:rsidRPr="00706420">
              <w:rPr>
                <w:rFonts w:ascii="Times New Roman" w:eastAsia="Times New Roman" w:hAnsi="Times New Roman" w:cs="Times New Roman"/>
                <w:sz w:val="24"/>
                <w:szCs w:val="24"/>
                <w:lang w:eastAsia="ru-RU"/>
              </w:rPr>
              <w:t xml:space="preserve"> и горных местностей</w:t>
            </w:r>
          </w:p>
        </w:tc>
        <w:tc>
          <w:tcPr>
            <w:tcW w:w="1246"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северной части европейской территории СССР</w:t>
            </w:r>
          </w:p>
        </w:tc>
        <w:tc>
          <w:tcPr>
            <w:tcW w:w="481"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остальных</w:t>
            </w:r>
          </w:p>
        </w:tc>
      </w:tr>
      <w:tr w:rsidR="00706420" w:rsidRPr="00706420">
        <w:trPr>
          <w:jc w:val="center"/>
        </w:trPr>
        <w:tc>
          <w:tcPr>
            <w:tcW w:w="78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200</w:t>
            </w:r>
          </w:p>
        </w:tc>
        <w:tc>
          <w:tcPr>
            <w:tcW w:w="124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w:t>
            </w:r>
          </w:p>
        </w:tc>
        <w:tc>
          <w:tcPr>
            <w:tcW w:w="124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Принимается на основании специальных </w:t>
            </w:r>
            <w:r w:rsidRPr="00706420">
              <w:rPr>
                <w:rFonts w:ascii="Times New Roman" w:eastAsia="Times New Roman" w:hAnsi="Times New Roman" w:cs="Times New Roman"/>
                <w:sz w:val="24"/>
                <w:szCs w:val="24"/>
                <w:lang w:eastAsia="ru-RU"/>
              </w:rPr>
              <w:lastRenderedPageBreak/>
              <w:t>обследований</w:t>
            </w:r>
          </w:p>
        </w:tc>
        <w:tc>
          <w:tcPr>
            <w:tcW w:w="124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Принимается по карте 4, </w:t>
            </w:r>
            <w:r w:rsidRPr="00706420">
              <w:rPr>
                <w:rFonts w:ascii="Times New Roman" w:eastAsia="Times New Roman" w:hAnsi="Times New Roman" w:cs="Times New Roman"/>
                <w:i/>
                <w:sz w:val="24"/>
                <w:szCs w:val="24"/>
                <w:lang w:eastAsia="ru-RU"/>
              </w:rPr>
              <w:t>г</w:t>
            </w:r>
            <w:r w:rsidRPr="00706420">
              <w:rPr>
                <w:rFonts w:ascii="Times New Roman" w:eastAsia="Times New Roman" w:hAnsi="Times New Roman" w:cs="Times New Roman"/>
                <w:sz w:val="24"/>
                <w:szCs w:val="24"/>
                <w:lang w:eastAsia="ru-RU"/>
              </w:rPr>
              <w:t xml:space="preserve"> обязательного приложения 5</w:t>
            </w:r>
          </w:p>
        </w:tc>
        <w:tc>
          <w:tcPr>
            <w:tcW w:w="481"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35</w:t>
            </w:r>
          </w:p>
        </w:tc>
      </w:tr>
      <w:tr w:rsidR="00706420" w:rsidRPr="00706420">
        <w:trPr>
          <w:jc w:val="center"/>
        </w:trPr>
        <w:tc>
          <w:tcPr>
            <w:tcW w:w="78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300</w:t>
            </w:r>
          </w:p>
        </w:tc>
        <w:tc>
          <w:tcPr>
            <w:tcW w:w="124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124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То же</w:t>
            </w:r>
          </w:p>
        </w:tc>
        <w:tc>
          <w:tcPr>
            <w:tcW w:w="124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То же, по карте 4, </w:t>
            </w:r>
            <w:r w:rsidRPr="00706420">
              <w:rPr>
                <w:rFonts w:ascii="Times New Roman" w:eastAsia="Times New Roman" w:hAnsi="Times New Roman" w:cs="Times New Roman"/>
                <w:i/>
                <w:sz w:val="24"/>
                <w:szCs w:val="24"/>
                <w:lang w:eastAsia="ru-RU"/>
              </w:rPr>
              <w:t>д</w:t>
            </w:r>
          </w:p>
        </w:tc>
        <w:tc>
          <w:tcPr>
            <w:tcW w:w="48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45</w:t>
            </w:r>
          </w:p>
        </w:tc>
      </w:tr>
      <w:tr w:rsidR="00706420" w:rsidRPr="00706420">
        <w:trPr>
          <w:jc w:val="center"/>
        </w:trPr>
        <w:tc>
          <w:tcPr>
            <w:tcW w:w="78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400</w:t>
            </w:r>
          </w:p>
        </w:tc>
        <w:tc>
          <w:tcPr>
            <w:tcW w:w="124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25</w:t>
            </w:r>
          </w:p>
        </w:tc>
        <w:tc>
          <w:tcPr>
            <w:tcW w:w="124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c>
          <w:tcPr>
            <w:tcW w:w="124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То же, по карте 4, </w:t>
            </w:r>
            <w:r w:rsidRPr="00706420">
              <w:rPr>
                <w:rFonts w:ascii="Times New Roman" w:eastAsia="Times New Roman" w:hAnsi="Times New Roman" w:cs="Times New Roman"/>
                <w:i/>
                <w:sz w:val="24"/>
                <w:szCs w:val="24"/>
                <w:lang w:eastAsia="ru-RU"/>
              </w:rPr>
              <w:t>е</w:t>
            </w:r>
          </w:p>
        </w:tc>
        <w:tc>
          <w:tcPr>
            <w:tcW w:w="481"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60</w:t>
            </w:r>
          </w:p>
        </w:tc>
      </w:tr>
    </w:tbl>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70" w:name="i598027"/>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13</w:t>
      </w:r>
      <w:bookmarkEnd w:id="70"/>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3525"/>
        <w:gridCol w:w="890"/>
        <w:gridCol w:w="889"/>
        <w:gridCol w:w="889"/>
        <w:gridCol w:w="889"/>
        <w:gridCol w:w="889"/>
        <w:gridCol w:w="889"/>
        <w:gridCol w:w="885"/>
      </w:tblGrid>
      <w:tr w:rsidR="00706420" w:rsidRPr="00706420">
        <w:trPr>
          <w:tblHeader/>
          <w:jc w:val="center"/>
        </w:trPr>
        <w:tc>
          <w:tcPr>
            <w:tcW w:w="1809"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bookmarkStart w:id="71" w:name="табл13"/>
            <w:bookmarkEnd w:id="71"/>
            <w:r w:rsidRPr="00706420">
              <w:rPr>
                <w:rFonts w:ascii="Times New Roman" w:eastAsia="Times New Roman" w:hAnsi="Times New Roman" w:cs="Times New Roman"/>
                <w:sz w:val="24"/>
                <w:szCs w:val="24"/>
                <w:lang w:eastAsia="ru-RU"/>
              </w:rPr>
              <w:t xml:space="preserve">Высота над поверхностью земли, </w:t>
            </w:r>
            <w:proofErr w:type="gramStart"/>
            <w:r w:rsidRPr="00706420">
              <w:rPr>
                <w:rFonts w:ascii="Times New Roman" w:eastAsia="Times New Roman" w:hAnsi="Times New Roman" w:cs="Times New Roman"/>
                <w:sz w:val="24"/>
                <w:szCs w:val="24"/>
                <w:lang w:eastAsia="ru-RU"/>
              </w:rPr>
              <w:t>м</w:t>
            </w:r>
            <w:proofErr w:type="gramEnd"/>
          </w:p>
        </w:tc>
        <w:tc>
          <w:tcPr>
            <w:tcW w:w="457"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45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45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45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w:t>
            </w:r>
          </w:p>
        </w:tc>
        <w:tc>
          <w:tcPr>
            <w:tcW w:w="45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w:t>
            </w:r>
          </w:p>
        </w:tc>
        <w:tc>
          <w:tcPr>
            <w:tcW w:w="45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70</w:t>
            </w:r>
          </w:p>
        </w:tc>
        <w:tc>
          <w:tcPr>
            <w:tcW w:w="45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100</w:t>
            </w:r>
          </w:p>
        </w:tc>
      </w:tr>
      <w:tr w:rsidR="00706420" w:rsidRPr="00706420">
        <w:trPr>
          <w:jc w:val="center"/>
        </w:trPr>
        <w:tc>
          <w:tcPr>
            <w:tcW w:w="180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k</w:t>
            </w:r>
          </w:p>
        </w:tc>
        <w:tc>
          <w:tcPr>
            <w:tcW w:w="457"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w:t>
            </w:r>
          </w:p>
        </w:tc>
        <w:tc>
          <w:tcPr>
            <w:tcW w:w="45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45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1,2</w:t>
            </w:r>
          </w:p>
        </w:tc>
        <w:tc>
          <w:tcPr>
            <w:tcW w:w="45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1,4</w:t>
            </w:r>
          </w:p>
        </w:tc>
        <w:tc>
          <w:tcPr>
            <w:tcW w:w="45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1,6</w:t>
            </w:r>
          </w:p>
        </w:tc>
        <w:tc>
          <w:tcPr>
            <w:tcW w:w="45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1,8</w:t>
            </w:r>
          </w:p>
        </w:tc>
        <w:tc>
          <w:tcPr>
            <w:tcW w:w="455"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r>
    </w:tbl>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14</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4623"/>
        <w:gridCol w:w="854"/>
        <w:gridCol w:w="854"/>
        <w:gridCol w:w="854"/>
        <w:gridCol w:w="854"/>
        <w:gridCol w:w="854"/>
        <w:gridCol w:w="852"/>
      </w:tblGrid>
      <w:tr w:rsidR="00706420" w:rsidRPr="00706420">
        <w:trPr>
          <w:tblHeader/>
          <w:jc w:val="center"/>
        </w:trPr>
        <w:tc>
          <w:tcPr>
            <w:tcW w:w="2372"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Диаметр провода, троса или каната, </w:t>
            </w:r>
            <w:proofErr w:type="gramStart"/>
            <w:r w:rsidRPr="00706420">
              <w:rPr>
                <w:rFonts w:ascii="Times New Roman" w:eastAsia="Times New Roman" w:hAnsi="Times New Roman" w:cs="Times New Roman"/>
                <w:sz w:val="24"/>
                <w:szCs w:val="24"/>
                <w:lang w:eastAsia="ru-RU"/>
              </w:rPr>
              <w:t>мм</w:t>
            </w:r>
            <w:proofErr w:type="gramEnd"/>
          </w:p>
        </w:tc>
        <w:tc>
          <w:tcPr>
            <w:tcW w:w="43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43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43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43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30</w:t>
            </w:r>
          </w:p>
        </w:tc>
        <w:tc>
          <w:tcPr>
            <w:tcW w:w="43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w:t>
            </w:r>
          </w:p>
        </w:tc>
        <w:tc>
          <w:tcPr>
            <w:tcW w:w="437"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70</w:t>
            </w:r>
          </w:p>
        </w:tc>
      </w:tr>
      <w:tr w:rsidR="00706420" w:rsidRPr="00706420">
        <w:trPr>
          <w:jc w:val="center"/>
        </w:trPr>
        <w:tc>
          <w:tcPr>
            <w:tcW w:w="2372"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p>
        </w:tc>
        <w:tc>
          <w:tcPr>
            <w:tcW w:w="438"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1,1</w:t>
            </w:r>
          </w:p>
        </w:tc>
        <w:tc>
          <w:tcPr>
            <w:tcW w:w="438"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c>
          <w:tcPr>
            <w:tcW w:w="438"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w:t>
            </w:r>
          </w:p>
        </w:tc>
        <w:tc>
          <w:tcPr>
            <w:tcW w:w="438"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0,8</w:t>
            </w:r>
          </w:p>
        </w:tc>
        <w:tc>
          <w:tcPr>
            <w:tcW w:w="438"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w:t>
            </w:r>
          </w:p>
        </w:tc>
        <w:tc>
          <w:tcPr>
            <w:tcW w:w="437"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i/>
          <w:sz w:val="20"/>
          <w:szCs w:val="20"/>
          <w:lang w:eastAsia="ru-RU"/>
        </w:rPr>
        <w:t xml:space="preserve">(к </w:t>
      </w:r>
      <w:r w:rsidRPr="00706420">
        <w:rPr>
          <w:rFonts w:ascii="Times New Roman" w:eastAsia="Times New Roman" w:hAnsi="Times New Roman" w:cs="Times New Roman"/>
          <w:i/>
          <w:color w:val="000000"/>
          <w:sz w:val="20"/>
          <w:szCs w:val="20"/>
          <w:lang w:eastAsia="ru-RU"/>
        </w:rPr>
        <w:t xml:space="preserve">табл. </w:t>
      </w:r>
      <w:hyperlink r:id="rId121" w:anchor="i571685" w:history="1">
        <w:r w:rsidRPr="00706420">
          <w:rPr>
            <w:rFonts w:ascii="Times New Roman" w:eastAsia="Times New Roman" w:hAnsi="Times New Roman" w:cs="Times New Roman"/>
            <w:i/>
            <w:color w:val="0000FF"/>
            <w:sz w:val="20"/>
            <w:szCs w:val="20"/>
            <w:u w:val="single"/>
            <w:lang w:eastAsia="ru-RU"/>
          </w:rPr>
          <w:t>11</w:t>
        </w:r>
      </w:hyperlink>
      <w:r w:rsidRPr="00706420">
        <w:rPr>
          <w:rFonts w:ascii="Times New Roman" w:eastAsia="Times New Roman" w:hAnsi="Times New Roman" w:cs="Times New Roman"/>
          <w:i/>
          <w:color w:val="000000"/>
          <w:sz w:val="20"/>
          <w:szCs w:val="20"/>
          <w:lang w:eastAsia="ru-RU"/>
        </w:rPr>
        <w:t>-</w:t>
      </w:r>
      <w:bookmarkStart w:id="72" w:name="i608153"/>
      <w:bookmarkEnd w:id="72"/>
      <w:r w:rsidRPr="00706420">
        <w:rPr>
          <w:rFonts w:ascii="Times New Roman" w:eastAsia="Times New Roman" w:hAnsi="Times New Roman" w:cs="Times New Roman"/>
          <w:i/>
          <w:color w:val="000000"/>
          <w:sz w:val="20"/>
          <w:szCs w:val="20"/>
          <w:lang w:eastAsia="ru-RU"/>
        </w:rPr>
        <w:fldChar w:fldCharType="begin"/>
      </w:r>
      <w:r w:rsidRPr="00706420">
        <w:rPr>
          <w:rFonts w:ascii="Times New Roman" w:eastAsia="Times New Roman" w:hAnsi="Times New Roman" w:cs="Times New Roman"/>
          <w:i/>
          <w:color w:val="000000"/>
          <w:sz w:val="20"/>
          <w:szCs w:val="20"/>
          <w:lang w:eastAsia="ru-RU"/>
        </w:rPr>
        <w:instrText xml:space="preserve"> HYPERLINK "http://www.docload.ru/Basesdoc/1/1880/index.htm" \l "i608153" </w:instrText>
      </w:r>
      <w:r w:rsidRPr="00706420">
        <w:rPr>
          <w:rFonts w:ascii="Times New Roman" w:eastAsia="Times New Roman" w:hAnsi="Times New Roman" w:cs="Times New Roman"/>
          <w:i/>
          <w:color w:val="000000"/>
          <w:sz w:val="20"/>
          <w:szCs w:val="20"/>
          <w:lang w:eastAsia="ru-RU"/>
        </w:rPr>
        <w:fldChar w:fldCharType="separate"/>
      </w:r>
      <w:bookmarkStart w:id="73" w:name="табл14"/>
      <w:r w:rsidRPr="00706420">
        <w:rPr>
          <w:rFonts w:ascii="Times New Roman" w:eastAsia="Times New Roman" w:hAnsi="Times New Roman" w:cs="Times New Roman"/>
          <w:i/>
          <w:color w:val="0000FF"/>
          <w:sz w:val="20"/>
          <w:szCs w:val="20"/>
          <w:u w:val="single"/>
          <w:lang w:eastAsia="ru-RU"/>
        </w:rPr>
        <w:t>14</w:t>
      </w:r>
      <w:bookmarkEnd w:id="73"/>
      <w:r w:rsidRPr="00706420">
        <w:rPr>
          <w:rFonts w:ascii="Times New Roman" w:eastAsia="Times New Roman" w:hAnsi="Times New Roman" w:cs="Times New Roman"/>
          <w:i/>
          <w:color w:val="000000"/>
          <w:sz w:val="20"/>
          <w:szCs w:val="20"/>
          <w:lang w:eastAsia="ru-RU"/>
        </w:rPr>
        <w:fldChar w:fldCharType="end"/>
      </w:r>
      <w:r w:rsidRPr="00706420">
        <w:rPr>
          <w:rFonts w:ascii="Times New Roman" w:eastAsia="Times New Roman" w:hAnsi="Times New Roman" w:cs="Times New Roman"/>
          <w:i/>
          <w:sz w:val="20"/>
          <w:szCs w:val="20"/>
          <w:lang w:eastAsia="ru-RU"/>
        </w:rPr>
        <w:t>):</w:t>
      </w:r>
      <w:r w:rsidRPr="00706420">
        <w:rPr>
          <w:rFonts w:ascii="Times New Roman" w:eastAsia="Times New Roman" w:hAnsi="Times New Roman" w:cs="Times New Roman"/>
          <w:sz w:val="20"/>
          <w:szCs w:val="20"/>
          <w:lang w:eastAsia="ru-RU"/>
        </w:rPr>
        <w:t xml:space="preserve"> 1. </w:t>
      </w:r>
      <w:proofErr w:type="gramStart"/>
      <w:r w:rsidRPr="00706420">
        <w:rPr>
          <w:rFonts w:ascii="Times New Roman" w:eastAsia="Times New Roman" w:hAnsi="Times New Roman" w:cs="Times New Roman"/>
          <w:sz w:val="20"/>
          <w:szCs w:val="20"/>
          <w:lang w:eastAsia="ru-RU"/>
        </w:rPr>
        <w:t xml:space="preserve">В </w:t>
      </w:r>
      <w:r w:rsidRPr="00706420">
        <w:rPr>
          <w:rFonts w:ascii="Times New Roman" w:eastAsia="Times New Roman" w:hAnsi="Times New Roman" w:cs="Times New Roman"/>
          <w:sz w:val="20"/>
          <w:szCs w:val="20"/>
          <w:lang w:val="en-US" w:eastAsia="ru-RU"/>
        </w:rPr>
        <w:t>V</w:t>
      </w:r>
      <w:r w:rsidRPr="00706420">
        <w:rPr>
          <w:rFonts w:ascii="Times New Roman" w:eastAsia="Times New Roman" w:hAnsi="Times New Roman" w:cs="Times New Roman"/>
          <w:sz w:val="20"/>
          <w:szCs w:val="20"/>
          <w:lang w:eastAsia="ru-RU"/>
        </w:rPr>
        <w:t xml:space="preserve"> районе, горных и малоизученных районах СССР, обозначенных на карте 4 обязательного </w:t>
      </w:r>
      <w:r w:rsidRPr="00706420">
        <w:rPr>
          <w:rFonts w:ascii="Times New Roman" w:eastAsia="Times New Roman" w:hAnsi="Times New Roman" w:cs="Times New Roman"/>
          <w:color w:val="000000"/>
          <w:sz w:val="20"/>
          <w:szCs w:val="20"/>
          <w:lang w:eastAsia="ru-RU"/>
        </w:rPr>
        <w:t>приложения 5</w:t>
      </w:r>
      <w:r w:rsidRPr="00706420">
        <w:rPr>
          <w:rFonts w:ascii="Times New Roman" w:eastAsia="Times New Roman" w:hAnsi="Times New Roman" w:cs="Times New Roman"/>
          <w:sz w:val="20"/>
          <w:szCs w:val="20"/>
          <w:lang w:eastAsia="ru-RU"/>
        </w:rPr>
        <w:t>, а также в сильнопересеченных местностях (на вершинах гор и холмов, на перевалах, на высоких насыпях, в закрытых горных долинах, котловинах, глубоких выемках и т.п.) толщину стенки гололеда необходимо определять на основании данных специальных обследований и наблюдений.</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2. Промежуточные значения величин следует определять линейной интерполяцией.</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3. Толщину стенки гололеда на подвешенных горизонтальных элементах кругового сечения (тросах, проводах, канатах) допускается принимать на высоте расположения их приведенного центра тяжести.</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4. Для определения гололедной нагрузки на горизонтальные элементы круговой цилиндрической формы диаметром до 70 мм толщину стенки гололеда, приведенную в </w:t>
      </w:r>
      <w:hyperlink r:id="rId122" w:anchor="i587573" w:tooltip="Таблица 12" w:history="1">
        <w:r w:rsidRPr="00706420">
          <w:rPr>
            <w:rFonts w:ascii="Times New Roman" w:eastAsia="Times New Roman" w:hAnsi="Times New Roman" w:cs="Times New Roman"/>
            <w:color w:val="0000FF"/>
            <w:sz w:val="20"/>
            <w:szCs w:val="20"/>
            <w:u w:val="single"/>
            <w:lang w:eastAsia="ru-RU"/>
          </w:rPr>
          <w:t>табл. 12</w:t>
        </w:r>
      </w:hyperlink>
      <w:r w:rsidRPr="00706420">
        <w:rPr>
          <w:rFonts w:ascii="Times New Roman" w:eastAsia="Times New Roman" w:hAnsi="Times New Roman" w:cs="Times New Roman"/>
          <w:sz w:val="20"/>
          <w:szCs w:val="20"/>
          <w:lang w:eastAsia="ru-RU"/>
        </w:rPr>
        <w:t>, следует снижать на 10 %.</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7.5.</w:t>
      </w:r>
      <w:r w:rsidRPr="00706420">
        <w:rPr>
          <w:rFonts w:ascii="Times New Roman" w:eastAsia="Times New Roman" w:hAnsi="Times New Roman" w:cs="Times New Roman"/>
          <w:sz w:val="24"/>
          <w:szCs w:val="24"/>
          <w:lang w:eastAsia="ru-RU"/>
        </w:rPr>
        <w:t xml:space="preserve"> Температуру воздуха при гололеде независимо от высоты сооружений следует принимать в горных районах с отметкой: более 2000 м - минус 15</w:t>
      </w:r>
      <w:proofErr w:type="gramStart"/>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С</w:t>
      </w:r>
      <w:proofErr w:type="gramEnd"/>
      <w:r w:rsidRPr="00706420">
        <w:rPr>
          <w:rFonts w:ascii="Times New Roman" w:eastAsia="Times New Roman" w:hAnsi="Times New Roman" w:cs="Times New Roman"/>
          <w:sz w:val="24"/>
          <w:szCs w:val="24"/>
          <w:lang w:eastAsia="ru-RU"/>
        </w:rPr>
        <w:t xml:space="preserve">, от 1000 до 2000 м - минус 10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 xml:space="preserve">С; для остальной территории СССР для сооружений высотой до 100 м - минус 5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 xml:space="preserve">С, более 100 м - минус 10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С.</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В районах, где при гололеде наблюдается температура ниже минус 15</w:t>
      </w:r>
      <w:proofErr w:type="gramStart"/>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B0"/>
      </w:r>
      <w:r w:rsidRPr="00706420">
        <w:rPr>
          <w:rFonts w:ascii="Times New Roman" w:eastAsia="Times New Roman" w:hAnsi="Times New Roman" w:cs="Times New Roman"/>
          <w:sz w:val="20"/>
          <w:szCs w:val="20"/>
          <w:lang w:eastAsia="ru-RU"/>
        </w:rPr>
        <w:t>С</w:t>
      </w:r>
      <w:proofErr w:type="gramEnd"/>
      <w:r w:rsidRPr="00706420">
        <w:rPr>
          <w:rFonts w:ascii="Times New Roman" w:eastAsia="Times New Roman" w:hAnsi="Times New Roman" w:cs="Times New Roman"/>
          <w:sz w:val="20"/>
          <w:szCs w:val="20"/>
          <w:lang w:eastAsia="ru-RU"/>
        </w:rPr>
        <w:t>, ее следует принимать по фактическим данным.</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74" w:name="i617792"/>
      <w:bookmarkEnd w:id="74"/>
      <w:r w:rsidRPr="00706420">
        <w:rPr>
          <w:rFonts w:ascii="Times New Roman" w:eastAsia="Times New Roman" w:hAnsi="Times New Roman" w:cs="Arial"/>
          <w:b/>
          <w:bCs/>
          <w:kern w:val="28"/>
          <w:sz w:val="24"/>
          <w:szCs w:val="32"/>
          <w:lang w:eastAsia="ru-RU"/>
        </w:rPr>
        <w:t>8. ТЕМПЕРАТУРНЫЕ КЛИМАТИЧЕСКИЕ ВОЗДЕЙСТВИЯ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8.1.</w:t>
      </w:r>
      <w:r w:rsidRPr="00706420">
        <w:rPr>
          <w:rFonts w:ascii="Times New Roman" w:eastAsia="Times New Roman" w:hAnsi="Times New Roman" w:cs="Times New Roman"/>
          <w:sz w:val="24"/>
          <w:szCs w:val="24"/>
          <w:lang w:eastAsia="ru-RU"/>
        </w:rPr>
        <w:t xml:space="preserve"> В случаях, предусмотренных нормами проектирования конструкций, следует учитывать изменение во времени </w:t>
      </w:r>
      <w:r w:rsidRPr="00706420">
        <w:rPr>
          <w:rFonts w:ascii="Times New Roman" w:eastAsia="Times New Roman" w:hAnsi="Times New Roman" w:cs="Times New Roman"/>
          <w:sz w:val="24"/>
          <w:szCs w:val="24"/>
          <w:lang w:val="en-US" w:eastAsia="ru-RU"/>
        </w:rPr>
        <w:sym w:font="Symbol" w:char="F044"/>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sz w:val="24"/>
          <w:szCs w:val="24"/>
          <w:lang w:eastAsia="ru-RU"/>
        </w:rPr>
        <w:t xml:space="preserve"> средней температуры и перепад температуры и по сечению элемента.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75" w:name="i627383"/>
      <w:r w:rsidRPr="00706420">
        <w:rPr>
          <w:rFonts w:ascii="Times New Roman" w:eastAsia="Times New Roman" w:hAnsi="Times New Roman" w:cs="Times New Roman"/>
          <w:b/>
          <w:sz w:val="24"/>
          <w:szCs w:val="24"/>
          <w:lang w:eastAsia="ru-RU"/>
        </w:rPr>
        <w:t>8.2.</w:t>
      </w:r>
      <w:bookmarkEnd w:id="75"/>
      <w:r w:rsidRPr="00706420">
        <w:rPr>
          <w:rFonts w:ascii="Times New Roman" w:eastAsia="Times New Roman" w:hAnsi="Times New Roman" w:cs="Times New Roman"/>
          <w:sz w:val="24"/>
          <w:szCs w:val="24"/>
          <w:lang w:eastAsia="ru-RU"/>
        </w:rPr>
        <w:t xml:space="preserve"> Нормативные значения изменений средних температур по сечению элемента соответственно в теплое </w:t>
      </w:r>
      <w:r w:rsidRPr="00706420">
        <w:rPr>
          <w:rFonts w:ascii="Times New Roman" w:eastAsia="Times New Roman" w:hAnsi="Times New Roman" w:cs="Times New Roman"/>
          <w:sz w:val="24"/>
          <w:szCs w:val="24"/>
          <w:lang w:val="en-US" w:eastAsia="ru-RU"/>
        </w:rPr>
        <w:sym w:font="Symbol" w:char="F044"/>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eastAsia="ru-RU"/>
        </w:rPr>
        <w:t xml:space="preserve"> и холодное </w:t>
      </w:r>
      <w:r w:rsidRPr="00706420">
        <w:rPr>
          <w:rFonts w:ascii="Times New Roman" w:eastAsia="Times New Roman" w:hAnsi="Times New Roman" w:cs="Times New Roman"/>
          <w:sz w:val="24"/>
          <w:szCs w:val="24"/>
          <w:lang w:val="en-US" w:eastAsia="ru-RU"/>
        </w:rPr>
        <w:sym w:font="Symbol" w:char="F044"/>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eastAsia="ru-RU"/>
        </w:rPr>
        <w:t xml:space="preserve"> время года следует определять по формулам:</w:t>
      </w:r>
    </w:p>
    <w:p w:rsidR="00706420" w:rsidRPr="00706420" w:rsidRDefault="00706420" w:rsidP="00706420">
      <w:pPr>
        <w:tabs>
          <w:tab w:val="left" w:pos="5133"/>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1A1ED1A1" wp14:editId="2B5CBE45">
            <wp:extent cx="876300" cy="228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76300"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(15)</w:t>
      </w:r>
    </w:p>
    <w:p w:rsidR="00706420" w:rsidRPr="00706420" w:rsidRDefault="00706420" w:rsidP="00706420">
      <w:pPr>
        <w:tabs>
          <w:tab w:val="left" w:pos="5133"/>
        </w:tabs>
        <w:spacing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1FFC1A0F" wp14:editId="258085BF">
            <wp:extent cx="866775" cy="228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(16)</w:t>
      </w:r>
    </w:p>
    <w:p w:rsidR="00706420" w:rsidRPr="00706420" w:rsidRDefault="00706420" w:rsidP="00706420">
      <w:pPr>
        <w:spacing w:after="0" w:line="240" w:lineRule="auto"/>
        <w:ind w:left="1180" w:hanging="1180"/>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eastAsia="ru-RU"/>
        </w:rPr>
        <w:t xml:space="preserve"> - нормативные значения средних температур по сечению элемента в теплое и холодное время года, принимаемые в соответствии с </w:t>
      </w:r>
      <w:r w:rsidRPr="00706420">
        <w:rPr>
          <w:rFonts w:ascii="Times New Roman" w:eastAsia="Times New Roman" w:hAnsi="Times New Roman" w:cs="Times New Roman"/>
          <w:color w:val="000000"/>
          <w:sz w:val="24"/>
          <w:szCs w:val="24"/>
          <w:lang w:eastAsia="ru-RU"/>
        </w:rPr>
        <w:t>п. 8.3</w:t>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180" w:hanging="1180"/>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
          <w:sz w:val="24"/>
          <w:szCs w:val="24"/>
          <w:vertAlign w:val="subscript"/>
          <w:lang w:val="en-US" w:eastAsia="ru-RU"/>
        </w:rPr>
        <w:t>c</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tab/>
        <w:t xml:space="preserve">начальные температуры в теплое и холодное время года, принимаемые в соответствии с </w:t>
      </w:r>
      <w:hyperlink r:id="rId125" w:anchor="i696452" w:history="1">
        <w:r w:rsidRPr="00706420">
          <w:rPr>
            <w:rFonts w:ascii="Times New Roman" w:eastAsia="Times New Roman" w:hAnsi="Times New Roman" w:cs="Times New Roman"/>
            <w:color w:val="0000FF"/>
            <w:sz w:val="24"/>
            <w:szCs w:val="24"/>
            <w:u w:val="single"/>
            <w:lang w:eastAsia="ru-RU"/>
          </w:rPr>
          <w:t>п. 8.6</w:t>
        </w:r>
      </w:hyperlink>
      <w:r w:rsidRPr="00706420">
        <w:rPr>
          <w:rFonts w:ascii="Times New Roman" w:eastAsia="Times New Roman" w:hAnsi="Times New Roman" w:cs="Times New Roman"/>
          <w:sz w:val="24"/>
          <w:szCs w:val="24"/>
          <w:lang w:eastAsia="ru-RU"/>
        </w:rPr>
        <w:t>.</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8.3.</w:t>
      </w:r>
      <w:r w:rsidRPr="00706420">
        <w:rPr>
          <w:rFonts w:ascii="Times New Roman" w:eastAsia="Times New Roman" w:hAnsi="Times New Roman" w:cs="Times New Roman"/>
          <w:sz w:val="24"/>
          <w:szCs w:val="24"/>
          <w:lang w:eastAsia="ru-RU"/>
        </w:rPr>
        <w:t xml:space="preserve"> Нормативные значения средних температур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w</w:t>
      </w:r>
      <w:proofErr w:type="spellEnd"/>
      <w:r w:rsidRPr="00706420">
        <w:rPr>
          <w:rFonts w:ascii="Times New Roman" w:eastAsia="Times New Roman" w:hAnsi="Times New Roman" w:cs="Times New Roman"/>
          <w:sz w:val="24"/>
          <w:szCs w:val="24"/>
          <w:lang w:eastAsia="ru-RU"/>
        </w:rPr>
        <w:t xml:space="preserve"> и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eastAsia="ru-RU"/>
        </w:rPr>
        <w:t xml:space="preserve"> и перепадов температур по сечению элемента в теплое </w:t>
      </w: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eastAsia="ru-RU"/>
        </w:rPr>
        <w:t xml:space="preserve"> и холодное </w:t>
      </w: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eastAsia="ru-RU"/>
        </w:rPr>
        <w:t>c</w:t>
      </w:r>
      <w:r w:rsidRPr="00706420">
        <w:rPr>
          <w:rFonts w:ascii="Times New Roman" w:eastAsia="Times New Roman" w:hAnsi="Times New Roman" w:cs="Times New Roman"/>
          <w:sz w:val="24"/>
          <w:szCs w:val="24"/>
          <w:lang w:eastAsia="ru-RU"/>
        </w:rPr>
        <w:t xml:space="preserve"> время года для однослойных конструкций следует определять по </w:t>
      </w:r>
      <w:hyperlink r:id="rId126" w:anchor="i635412" w:history="1">
        <w:r w:rsidRPr="00706420">
          <w:rPr>
            <w:rFonts w:ascii="Times New Roman" w:eastAsia="Times New Roman" w:hAnsi="Times New Roman" w:cs="Times New Roman"/>
            <w:color w:val="0000FF"/>
            <w:sz w:val="24"/>
            <w:szCs w:val="24"/>
            <w:u w:val="single"/>
            <w:lang w:eastAsia="ru-RU"/>
          </w:rPr>
          <w:t>табл. 15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Для многослойных конструкций </w:t>
      </w:r>
      <w:proofErr w:type="spellStart"/>
      <w:r w:rsidRPr="00706420">
        <w:rPr>
          <w:rFonts w:ascii="Times New Roman" w:eastAsia="Times New Roman" w:hAnsi="Times New Roman" w:cs="Times New Roman"/>
          <w:i/>
          <w:sz w:val="20"/>
          <w:szCs w:val="20"/>
          <w:lang w:eastAsia="ru-RU"/>
        </w:rPr>
        <w:t>t</w:t>
      </w:r>
      <w:r w:rsidRPr="00706420">
        <w:rPr>
          <w:rFonts w:ascii="Times New Roman" w:eastAsia="Times New Roman" w:hAnsi="Times New Roman" w:cs="Times New Roman"/>
          <w:i/>
          <w:sz w:val="20"/>
          <w:szCs w:val="20"/>
          <w:vertAlign w:val="subscript"/>
          <w:lang w:eastAsia="ru-RU"/>
        </w:rPr>
        <w:t>w</w:t>
      </w:r>
      <w:proofErr w:type="spellEnd"/>
      <w:r w:rsidRPr="00706420">
        <w:rPr>
          <w:rFonts w:ascii="Times New Roman" w:eastAsia="Times New Roman" w:hAnsi="Times New Roman" w:cs="Times New Roman"/>
          <w:sz w:val="20"/>
          <w:szCs w:val="20"/>
          <w:lang w:eastAsia="ru-RU"/>
        </w:rPr>
        <w:t>,</w:t>
      </w:r>
      <w:r w:rsidRPr="00706420">
        <w:rPr>
          <w:rFonts w:ascii="Times New Roman" w:eastAsia="Times New Roman" w:hAnsi="Times New Roman" w:cs="Times New Roman"/>
          <w:i/>
          <w:sz w:val="20"/>
          <w:szCs w:val="20"/>
          <w:lang w:eastAsia="ru-RU"/>
        </w:rPr>
        <w:t xml:space="preserve"> </w:t>
      </w:r>
      <w:proofErr w:type="spellStart"/>
      <w:r w:rsidRPr="00706420">
        <w:rPr>
          <w:rFonts w:ascii="Times New Roman" w:eastAsia="Times New Roman" w:hAnsi="Times New Roman" w:cs="Times New Roman"/>
          <w:i/>
          <w:sz w:val="20"/>
          <w:szCs w:val="20"/>
          <w:lang w:eastAsia="ru-RU"/>
        </w:rPr>
        <w:t>t</w:t>
      </w:r>
      <w:r w:rsidRPr="00706420">
        <w:rPr>
          <w:rFonts w:ascii="Times New Roman" w:eastAsia="Times New Roman" w:hAnsi="Times New Roman" w:cs="Times New Roman"/>
          <w:i/>
          <w:sz w:val="20"/>
          <w:szCs w:val="20"/>
          <w:vertAlign w:val="subscript"/>
          <w:lang w:eastAsia="ru-RU"/>
        </w:rPr>
        <w:t>c</w:t>
      </w:r>
      <w:proofErr w:type="spellEnd"/>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i/>
          <w:sz w:val="20"/>
          <w:szCs w:val="20"/>
          <w:vertAlign w:val="subscript"/>
          <w:lang w:eastAsia="ru-RU"/>
        </w:rPr>
        <w:t>w</w:t>
      </w:r>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i/>
          <w:sz w:val="20"/>
          <w:szCs w:val="20"/>
          <w:vertAlign w:val="subscript"/>
          <w:lang w:val="en-US" w:eastAsia="ru-RU"/>
        </w:rPr>
        <w:t>c</w:t>
      </w:r>
      <w:r w:rsidRPr="00706420">
        <w:rPr>
          <w:rFonts w:ascii="Times New Roman" w:eastAsia="Times New Roman" w:hAnsi="Times New Roman" w:cs="Times New Roman"/>
          <w:sz w:val="20"/>
          <w:szCs w:val="20"/>
          <w:lang w:eastAsia="ru-RU"/>
        </w:rPr>
        <w:t xml:space="preserve"> определяются расчетом. Конструкции, изготовленные из нескольких материалов, близких по теплофизическим параметрам, допускается рассматривать как однослойные.</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76" w:name="i635412"/>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15</w:t>
      </w:r>
      <w:bookmarkEnd w:id="76"/>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2437"/>
        <w:gridCol w:w="2436"/>
        <w:gridCol w:w="2436"/>
        <w:gridCol w:w="2436"/>
      </w:tblGrid>
      <w:tr w:rsidR="00706420" w:rsidRPr="00706420">
        <w:trPr>
          <w:tblHeader/>
          <w:jc w:val="center"/>
        </w:trPr>
        <w:tc>
          <w:tcPr>
            <w:tcW w:w="1250"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77" w:name="табл15"/>
            <w:bookmarkEnd w:id="77"/>
            <w:r w:rsidRPr="00706420">
              <w:rPr>
                <w:rFonts w:ascii="Times New Roman" w:eastAsia="Times New Roman" w:hAnsi="Times New Roman" w:cs="Times New Roman"/>
                <w:sz w:val="24"/>
                <w:szCs w:val="24"/>
                <w:lang w:eastAsia="ru-RU"/>
              </w:rPr>
              <w:t>Конструкции зданий</w:t>
            </w:r>
          </w:p>
        </w:tc>
        <w:tc>
          <w:tcPr>
            <w:tcW w:w="3750" w:type="pct"/>
            <w:gridSpan w:val="3"/>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Здания и сооружения в стадии эксплуатации</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неотапливаемые здания (без технологических источников тепла) и открытые сооружения</w:t>
            </w: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отапливаемые здания</w:t>
            </w:r>
          </w:p>
        </w:tc>
        <w:tc>
          <w:tcPr>
            <w:tcW w:w="1250"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здания с искусственным климатом или с постоянными технологическими источниками тепла</w:t>
            </w:r>
          </w:p>
        </w:tc>
      </w:tr>
      <w:tr w:rsidR="00706420" w:rsidRPr="00706420">
        <w:trPr>
          <w:jc w:val="center"/>
        </w:trPr>
        <w:tc>
          <w:tcPr>
            <w:tcW w:w="1250" w:type="pct"/>
            <w:vMerge w:val="restar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Не защищенные от воздействия солнечной радиации (в том числе наружные ограждающие)</w:t>
            </w:r>
            <w:proofErr w:type="gramEnd"/>
          </w:p>
        </w:tc>
        <w:tc>
          <w:tcPr>
            <w:tcW w:w="2500"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r w:rsidRPr="00706420">
              <w:rPr>
                <w:rFonts w:ascii="Times New Roman" w:eastAsia="Times New Roman" w:hAnsi="Times New Roman" w:cs="Times New Roman"/>
                <w:iCs/>
                <w:sz w:val="24"/>
                <w:szCs w:val="24"/>
                <w:lang w:val="en-US" w:eastAsia="ru-RU"/>
              </w:rPr>
              <w:t xml:space="preserve"> </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1</w:t>
            </w:r>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4</w:t>
            </w:r>
          </w:p>
        </w:tc>
        <w:tc>
          <w:tcPr>
            <w:tcW w:w="12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iw</w:t>
            </w:r>
            <w:proofErr w:type="spellEnd"/>
            <w:r w:rsidRPr="00706420">
              <w:rPr>
                <w:rFonts w:ascii="Times New Roman" w:eastAsia="Times New Roman" w:hAnsi="Times New Roman" w:cs="Times New Roman"/>
                <w:sz w:val="24"/>
                <w:szCs w:val="24"/>
                <w:lang w:val="en-US" w:eastAsia="ru-RU"/>
              </w:rPr>
              <w:t xml:space="preserve"> + 0,6(</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iw</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2</w:t>
            </w:r>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4</w:t>
            </w:r>
          </w:p>
        </w:tc>
      </w:tr>
      <w:tr w:rsidR="00706420" w:rsidRPr="00706420">
        <w:trPr>
          <w:jc w:val="center"/>
        </w:trPr>
        <w:tc>
          <w:tcPr>
            <w:tcW w:w="0" w:type="auto"/>
            <w:vMerge/>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500" w:type="pct"/>
            <w:gridSpan w:val="2"/>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5</w:t>
            </w:r>
          </w:p>
        </w:tc>
        <w:tc>
          <w:tcPr>
            <w:tcW w:w="1250"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val="en-US" w:eastAsia="ru-RU"/>
              </w:rPr>
              <w:t xml:space="preserve"> = 0,8(</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iw</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3</w:t>
            </w:r>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5</w:t>
            </w:r>
          </w:p>
        </w:tc>
      </w:tr>
      <w:tr w:rsidR="00706420" w:rsidRPr="00706420">
        <w:trPr>
          <w:jc w:val="center"/>
        </w:trPr>
        <w:tc>
          <w:tcPr>
            <w:tcW w:w="0" w:type="auto"/>
            <w:vMerge/>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ec</w:t>
            </w:r>
            <w:proofErr w:type="spellEnd"/>
            <w:r w:rsidRPr="00706420">
              <w:rPr>
                <w:rFonts w:ascii="Times New Roman" w:eastAsia="Times New Roman" w:hAnsi="Times New Roman" w:cs="Times New Roman"/>
                <w:sz w:val="24"/>
                <w:szCs w:val="24"/>
                <w:lang w:val="en-US" w:eastAsia="ru-RU"/>
              </w:rPr>
              <w:t xml:space="preserve"> - 0,5</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1</w:t>
            </w:r>
          </w:p>
        </w:tc>
        <w:tc>
          <w:tcPr>
            <w:tcW w:w="2500"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ic</w:t>
            </w:r>
            <w:r w:rsidRPr="00706420">
              <w:rPr>
                <w:rFonts w:ascii="Times New Roman" w:eastAsia="Times New Roman" w:hAnsi="Times New Roman" w:cs="Times New Roman"/>
                <w:sz w:val="24"/>
                <w:szCs w:val="24"/>
                <w:lang w:val="en-US" w:eastAsia="ru-RU"/>
              </w:rPr>
              <w:t xml:space="preserve"> + 0,6(</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ec</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ic</w:t>
            </w:r>
            <w:r w:rsidRPr="00706420">
              <w:rPr>
                <w:rFonts w:ascii="Times New Roman" w:eastAsia="Times New Roman" w:hAnsi="Times New Roman" w:cs="Times New Roman"/>
                <w:sz w:val="24"/>
                <w:szCs w:val="24"/>
                <w:lang w:val="en-US" w:eastAsia="ru-RU"/>
              </w:rPr>
              <w:t>) - 0,5</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2</w:t>
            </w:r>
          </w:p>
        </w:tc>
      </w:tr>
      <w:tr w:rsidR="00706420" w:rsidRPr="00706420">
        <w:trPr>
          <w:jc w:val="center"/>
        </w:trPr>
        <w:tc>
          <w:tcPr>
            <w:tcW w:w="0" w:type="auto"/>
            <w:vMerge/>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c</w:t>
            </w:r>
            <w:r w:rsidRPr="00706420">
              <w:rPr>
                <w:rFonts w:ascii="Times New Roman" w:eastAsia="Times New Roman" w:hAnsi="Times New Roman" w:cs="Times New Roman"/>
                <w:iCs/>
                <w:sz w:val="24"/>
                <w:szCs w:val="24"/>
                <w:lang w:val="en-US" w:eastAsia="ru-RU"/>
              </w:rPr>
              <w:t xml:space="preserve"> </w:t>
            </w:r>
            <w:r w:rsidRPr="00706420">
              <w:rPr>
                <w:rFonts w:ascii="Times New Roman" w:eastAsia="Times New Roman" w:hAnsi="Times New Roman" w:cs="Times New Roman"/>
                <w:sz w:val="24"/>
                <w:szCs w:val="24"/>
                <w:lang w:val="en-US" w:eastAsia="ru-RU"/>
              </w:rPr>
              <w:t>= 0</w:t>
            </w:r>
          </w:p>
        </w:tc>
        <w:tc>
          <w:tcPr>
            <w:tcW w:w="2500" w:type="pct"/>
            <w:gridSpan w:val="2"/>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c</w:t>
            </w:r>
            <w:r w:rsidRPr="00706420">
              <w:rPr>
                <w:rFonts w:ascii="Times New Roman" w:eastAsia="Times New Roman" w:hAnsi="Times New Roman" w:cs="Times New Roman"/>
                <w:sz w:val="24"/>
                <w:szCs w:val="24"/>
                <w:lang w:val="en-US" w:eastAsia="ru-RU"/>
              </w:rPr>
              <w:t xml:space="preserve"> = 0,8(</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ec</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ic</w:t>
            </w:r>
            <w:r w:rsidRPr="00706420">
              <w:rPr>
                <w:rFonts w:ascii="Times New Roman" w:eastAsia="Times New Roman" w:hAnsi="Times New Roman" w:cs="Times New Roman"/>
                <w:sz w:val="24"/>
                <w:szCs w:val="24"/>
                <w:lang w:val="en-US" w:eastAsia="ru-RU"/>
              </w:rPr>
              <w:t>) - 0,5</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val="en-US" w:eastAsia="ru-RU"/>
              </w:rPr>
              <w:t>3</w:t>
            </w:r>
          </w:p>
        </w:tc>
      </w:tr>
      <w:tr w:rsidR="00706420" w:rsidRPr="00706420">
        <w:trPr>
          <w:jc w:val="center"/>
        </w:trPr>
        <w:tc>
          <w:tcPr>
            <w:tcW w:w="1250" w:type="pct"/>
            <w:vMerge w:val="restar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Защищенные от воздействия солнечной радиации (в том числе внутренние)</w:t>
            </w:r>
            <w:proofErr w:type="gramEnd"/>
          </w:p>
        </w:tc>
        <w:tc>
          <w:tcPr>
            <w:tcW w:w="2500" w:type="pct"/>
            <w:gridSpan w:val="2"/>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p>
        </w:tc>
        <w:tc>
          <w:tcPr>
            <w:tcW w:w="1250"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w</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iw</w:t>
            </w:r>
            <w:proofErr w:type="spellEnd"/>
          </w:p>
        </w:tc>
      </w:tr>
      <w:tr w:rsidR="00706420" w:rsidRPr="00706420">
        <w:trPr>
          <w:jc w:val="center"/>
        </w:trPr>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3750" w:type="pct"/>
            <w:gridSpan w:val="3"/>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val="en-US" w:eastAsia="ru-RU"/>
              </w:rPr>
              <w:t xml:space="preserve"> = 0</w:t>
            </w:r>
          </w:p>
        </w:tc>
      </w:tr>
      <w:tr w:rsidR="00706420" w:rsidRPr="00706420">
        <w:trPr>
          <w:jc w:val="center"/>
        </w:trPr>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50"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val="en-US" w:eastAsia="ru-RU"/>
              </w:rPr>
              <w:t xml:space="preserve"> =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ec</w:t>
            </w:r>
            <w:proofErr w:type="spellEnd"/>
          </w:p>
        </w:tc>
        <w:tc>
          <w:tcPr>
            <w:tcW w:w="2500" w:type="pct"/>
            <w:gridSpan w:val="2"/>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c</w:t>
            </w:r>
            <w:proofErr w:type="spellEnd"/>
            <w:r w:rsidRPr="00706420">
              <w:rPr>
                <w:rFonts w:ascii="Times New Roman" w:eastAsia="Times New Roman" w:hAnsi="Times New Roman" w:cs="Times New Roman"/>
                <w:sz w:val="24"/>
                <w:szCs w:val="24"/>
                <w:lang w:val="en-US" w:eastAsia="ru-RU"/>
              </w:rPr>
              <w:t xml:space="preserve"> =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ic</w:t>
            </w:r>
          </w:p>
        </w:tc>
      </w:tr>
      <w:tr w:rsidR="00706420" w:rsidRPr="00706420">
        <w:trPr>
          <w:jc w:val="center"/>
        </w:trPr>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3750" w:type="pct"/>
            <w:gridSpan w:val="3"/>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i/>
                <w:sz w:val="24"/>
                <w:szCs w:val="24"/>
                <w:vertAlign w:val="subscript"/>
                <w:lang w:val="en-US" w:eastAsia="ru-RU"/>
              </w:rPr>
              <w:t>c</w:t>
            </w:r>
            <w:r w:rsidRPr="00706420">
              <w:rPr>
                <w:rFonts w:ascii="Times New Roman" w:eastAsia="Times New Roman" w:hAnsi="Times New Roman" w:cs="Times New Roman"/>
                <w:sz w:val="24"/>
                <w:szCs w:val="24"/>
                <w:lang w:val="en-US" w:eastAsia="ru-RU"/>
              </w:rPr>
              <w:t xml:space="preserve"> = 0 </w:t>
            </w:r>
          </w:p>
        </w:tc>
      </w:tr>
    </w:tbl>
    <w:p w:rsidR="00706420" w:rsidRPr="00706420" w:rsidRDefault="00706420" w:rsidP="00706420">
      <w:pPr>
        <w:spacing w:after="0" w:line="240" w:lineRule="auto"/>
        <w:jc w:val="both"/>
        <w:rPr>
          <w:rFonts w:ascii="Times New Roman" w:eastAsia="Times New Roman" w:hAnsi="Times New Roman" w:cs="Times New Roman"/>
          <w:iCs/>
          <w:sz w:val="24"/>
          <w:szCs w:val="24"/>
          <w:lang w:eastAsia="ru-RU"/>
        </w:rPr>
      </w:pPr>
      <w:r w:rsidRPr="00706420">
        <w:rPr>
          <w:rFonts w:ascii="Times New Roman" w:eastAsia="Times New Roman" w:hAnsi="Times New Roman" w:cs="Times New Roman"/>
          <w:iCs/>
          <w:sz w:val="24"/>
          <w:szCs w:val="24"/>
          <w:lang w:eastAsia="ru-RU"/>
        </w:rPr>
        <w:t>_____________</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 xml:space="preserve">Обозначения, принятые в </w:t>
      </w:r>
      <w:hyperlink r:id="rId127" w:anchor="i635412" w:history="1">
        <w:r w:rsidRPr="00706420">
          <w:rPr>
            <w:rFonts w:ascii="Times New Roman" w:eastAsia="Times New Roman" w:hAnsi="Times New Roman" w:cs="Times New Roman"/>
            <w:i/>
            <w:color w:val="0000FF"/>
            <w:sz w:val="24"/>
            <w:szCs w:val="24"/>
            <w:u w:val="single"/>
            <w:lang w:eastAsia="ru-RU"/>
          </w:rPr>
          <w:t>табл. 15</w:t>
        </w:r>
      </w:hyperlink>
      <w:r w:rsidRPr="00706420">
        <w:rPr>
          <w:rFonts w:ascii="Times New Roman" w:eastAsia="Times New Roman" w:hAnsi="Times New Roman" w:cs="Times New Roman"/>
          <w:i/>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spellStart"/>
      <w:proofErr w:type="gram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proofErr w:type="gram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ec</w:t>
      </w:r>
      <w:proofErr w:type="spellEnd"/>
      <w:r w:rsidRPr="00706420">
        <w:rPr>
          <w:rFonts w:ascii="Times New Roman" w:eastAsia="Times New Roman" w:hAnsi="Times New Roman" w:cs="Times New Roman"/>
          <w:sz w:val="24"/>
          <w:szCs w:val="24"/>
          <w:lang w:eastAsia="ru-RU"/>
        </w:rPr>
        <w:t xml:space="preserve"> - средние суточные температуры наружного воздуха соответственно в теплое и холодное время года, принимаемые в соответствии с </w:t>
      </w:r>
      <w:hyperlink r:id="rId128" w:anchor="i655386" w:history="1">
        <w:r w:rsidRPr="00706420">
          <w:rPr>
            <w:rFonts w:ascii="Times New Roman" w:eastAsia="Times New Roman" w:hAnsi="Times New Roman" w:cs="Times New Roman"/>
            <w:color w:val="0000FF"/>
            <w:sz w:val="24"/>
            <w:szCs w:val="24"/>
            <w:u w:val="single"/>
            <w:lang w:eastAsia="ru-RU"/>
          </w:rPr>
          <w:t>п. 8.4</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iw</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ic</w:t>
      </w:r>
      <w:proofErr w:type="spell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температуры внутреннего воздуха помещений соответственно в теплое и холодное время года, принимаемые по </w:t>
      </w:r>
      <w:hyperlink r:id="rId129" w:tooltip="ССБТ. Общие санитарно-гигиенические требования к воздуху рабочей зоны" w:history="1">
        <w:r w:rsidRPr="00706420">
          <w:rPr>
            <w:rFonts w:ascii="Times New Roman" w:eastAsia="Times New Roman" w:hAnsi="Times New Roman" w:cs="Times New Roman"/>
            <w:color w:val="0000FF"/>
            <w:sz w:val="24"/>
            <w:szCs w:val="24"/>
            <w:u w:val="single"/>
            <w:lang w:eastAsia="ru-RU"/>
          </w:rPr>
          <w:t>ГОСТ 12.1.005-88</w:t>
        </w:r>
      </w:hyperlink>
      <w:r w:rsidRPr="00706420">
        <w:rPr>
          <w:rFonts w:ascii="Times New Roman" w:eastAsia="Times New Roman" w:hAnsi="Times New Roman" w:cs="Times New Roman"/>
          <w:sz w:val="24"/>
          <w:szCs w:val="24"/>
          <w:lang w:eastAsia="ru-RU"/>
        </w:rPr>
        <w:t xml:space="preserve"> или по строительному заданию на основании технологических решений;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eastAsia="ru-RU"/>
        </w:rPr>
        <w:t>3</w:t>
      </w:r>
      <w:r w:rsidRPr="00706420">
        <w:rPr>
          <w:rFonts w:ascii="Times New Roman" w:eastAsia="Times New Roman" w:hAnsi="Times New Roman" w:cs="Times New Roman"/>
          <w:sz w:val="24"/>
          <w:szCs w:val="24"/>
          <w:lang w:eastAsia="ru-RU"/>
        </w:rPr>
        <w:t xml:space="preserve"> - приращения средних по сечению элемента температур и перепада температур от суточных колебаний температуры наружного воздуха, принимаемые по </w:t>
      </w:r>
      <w:hyperlink r:id="rId130" w:anchor="i647947" w:history="1">
        <w:r w:rsidRPr="00706420">
          <w:rPr>
            <w:rFonts w:ascii="Times New Roman" w:eastAsia="Times New Roman" w:hAnsi="Times New Roman" w:cs="Times New Roman"/>
            <w:color w:val="0000FF"/>
            <w:sz w:val="24"/>
            <w:szCs w:val="24"/>
            <w:u w:val="single"/>
            <w:lang w:eastAsia="ru-RU"/>
          </w:rPr>
          <w:t>табл. 16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eastAsia="ru-RU"/>
        </w:rPr>
        <w:t>4</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val="en-US" w:eastAsia="ru-RU"/>
        </w:rPr>
        <w:sym w:font="Symbol" w:char="F071"/>
      </w:r>
      <w:r w:rsidRPr="00706420">
        <w:rPr>
          <w:rFonts w:ascii="Times New Roman" w:eastAsia="Times New Roman" w:hAnsi="Times New Roman" w:cs="Times New Roman"/>
          <w:sz w:val="24"/>
          <w:szCs w:val="24"/>
          <w:vertAlign w:val="subscript"/>
          <w:lang w:eastAsia="ru-RU"/>
        </w:rPr>
        <w:t>5</w:t>
      </w:r>
      <w:r w:rsidRPr="00706420">
        <w:rPr>
          <w:rFonts w:ascii="Times New Roman" w:eastAsia="Times New Roman" w:hAnsi="Times New Roman" w:cs="Times New Roman"/>
          <w:sz w:val="24"/>
          <w:szCs w:val="24"/>
          <w:lang w:eastAsia="ru-RU"/>
        </w:rPr>
        <w:t xml:space="preserve"> - приращения средних по сечению элемента температур и перепада температур от солнечной радиации, принимаемые в соответствии с </w:t>
      </w:r>
      <w:hyperlink r:id="rId131" w:anchor="i661178" w:history="1">
        <w:r w:rsidRPr="00706420">
          <w:rPr>
            <w:rFonts w:ascii="Times New Roman" w:eastAsia="Times New Roman" w:hAnsi="Times New Roman" w:cs="Times New Roman"/>
            <w:color w:val="0000FF"/>
            <w:sz w:val="24"/>
            <w:szCs w:val="24"/>
            <w:u w:val="single"/>
            <w:lang w:eastAsia="ru-RU"/>
          </w:rPr>
          <w:t>п. 8.5</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Примечания</w:t>
      </w:r>
      <w:r w:rsidRPr="00706420">
        <w:rPr>
          <w:rFonts w:ascii="Times New Roman" w:eastAsia="Times New Roman" w:hAnsi="Times New Roman" w:cs="Times New Roman"/>
          <w:sz w:val="20"/>
          <w:szCs w:val="20"/>
          <w:lang w:eastAsia="ru-RU"/>
        </w:rPr>
        <w:t xml:space="preserve">: 1. При наличии исходных данных о температуре конструкций в стадии эксплуатации зданий с постоянными технологическими источниками тепла значения </w:t>
      </w:r>
      <w:proofErr w:type="spellStart"/>
      <w:r w:rsidRPr="00706420">
        <w:rPr>
          <w:rFonts w:ascii="Times New Roman" w:eastAsia="Times New Roman" w:hAnsi="Times New Roman" w:cs="Times New Roman"/>
          <w:i/>
          <w:sz w:val="20"/>
          <w:szCs w:val="20"/>
          <w:lang w:val="en-US" w:eastAsia="ru-RU"/>
        </w:rPr>
        <w:t>t</w:t>
      </w:r>
      <w:r w:rsidRPr="00706420">
        <w:rPr>
          <w:rFonts w:ascii="Times New Roman" w:eastAsia="Times New Roman" w:hAnsi="Times New Roman" w:cs="Times New Roman"/>
          <w:i/>
          <w:sz w:val="20"/>
          <w:szCs w:val="20"/>
          <w:vertAlign w:val="subscript"/>
          <w:lang w:val="en-US" w:eastAsia="ru-RU"/>
        </w:rPr>
        <w:t>w</w:t>
      </w:r>
      <w:proofErr w:type="spellEnd"/>
      <w:r w:rsidRPr="00706420">
        <w:rPr>
          <w:rFonts w:ascii="Times New Roman" w:eastAsia="Times New Roman" w:hAnsi="Times New Roman" w:cs="Times New Roman"/>
          <w:sz w:val="20"/>
          <w:szCs w:val="20"/>
          <w:lang w:eastAsia="ru-RU"/>
        </w:rPr>
        <w:t xml:space="preserve">, </w:t>
      </w:r>
      <w:proofErr w:type="spellStart"/>
      <w:r w:rsidRPr="00706420">
        <w:rPr>
          <w:rFonts w:ascii="Times New Roman" w:eastAsia="Times New Roman" w:hAnsi="Times New Roman" w:cs="Times New Roman"/>
          <w:i/>
          <w:sz w:val="20"/>
          <w:szCs w:val="20"/>
          <w:lang w:eastAsia="ru-RU"/>
        </w:rPr>
        <w:t>t</w:t>
      </w:r>
      <w:r w:rsidRPr="00706420">
        <w:rPr>
          <w:rFonts w:ascii="Times New Roman" w:eastAsia="Times New Roman" w:hAnsi="Times New Roman" w:cs="Times New Roman"/>
          <w:i/>
          <w:sz w:val="20"/>
          <w:szCs w:val="20"/>
          <w:vertAlign w:val="subscript"/>
          <w:lang w:eastAsia="ru-RU"/>
        </w:rPr>
        <w:t>c</w:t>
      </w:r>
      <w:proofErr w:type="spellEnd"/>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sz w:val="20"/>
          <w:szCs w:val="20"/>
          <w:vertAlign w:val="subscript"/>
          <w:lang w:eastAsia="ru-RU"/>
        </w:rPr>
        <w:t>w</w:t>
      </w:r>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i/>
          <w:sz w:val="20"/>
          <w:szCs w:val="20"/>
          <w:vertAlign w:val="subscript"/>
          <w:lang w:eastAsia="ru-RU"/>
        </w:rPr>
        <w:t>c</w:t>
      </w:r>
      <w:r w:rsidRPr="00706420">
        <w:rPr>
          <w:rFonts w:ascii="Times New Roman" w:eastAsia="Times New Roman" w:hAnsi="Times New Roman" w:cs="Times New Roman"/>
          <w:sz w:val="20"/>
          <w:szCs w:val="20"/>
          <w:lang w:eastAsia="ru-RU"/>
        </w:rPr>
        <w:t xml:space="preserve"> следует принимать на основе этих данных. </w:t>
      </w:r>
    </w:p>
    <w:p w:rsidR="00706420" w:rsidRPr="00706420" w:rsidRDefault="00706420" w:rsidP="00706420">
      <w:pPr>
        <w:spacing w:after="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0"/>
          <w:szCs w:val="20"/>
          <w:lang w:eastAsia="ru-RU"/>
        </w:rPr>
        <w:t xml:space="preserve">2. Для зданий и сооружений в стадии возведения </w:t>
      </w:r>
      <w:proofErr w:type="spellStart"/>
      <w:r w:rsidRPr="00706420">
        <w:rPr>
          <w:rFonts w:ascii="Times New Roman" w:eastAsia="Times New Roman" w:hAnsi="Times New Roman" w:cs="Times New Roman"/>
          <w:i/>
          <w:sz w:val="20"/>
          <w:szCs w:val="20"/>
          <w:lang w:val="en-US" w:eastAsia="ru-RU"/>
        </w:rPr>
        <w:t>t</w:t>
      </w:r>
      <w:r w:rsidRPr="00706420">
        <w:rPr>
          <w:rFonts w:ascii="Times New Roman" w:eastAsia="Times New Roman" w:hAnsi="Times New Roman" w:cs="Times New Roman"/>
          <w:i/>
          <w:sz w:val="20"/>
          <w:szCs w:val="20"/>
          <w:vertAlign w:val="subscript"/>
          <w:lang w:val="en-US" w:eastAsia="ru-RU"/>
        </w:rPr>
        <w:t>w</w:t>
      </w:r>
      <w:proofErr w:type="spellEnd"/>
      <w:r w:rsidRPr="00706420">
        <w:rPr>
          <w:rFonts w:ascii="Times New Roman" w:eastAsia="Times New Roman" w:hAnsi="Times New Roman" w:cs="Times New Roman"/>
          <w:sz w:val="20"/>
          <w:szCs w:val="20"/>
          <w:lang w:eastAsia="ru-RU"/>
        </w:rPr>
        <w:t xml:space="preserve">, </w:t>
      </w:r>
      <w:proofErr w:type="spellStart"/>
      <w:r w:rsidRPr="00706420">
        <w:rPr>
          <w:rFonts w:ascii="Times New Roman" w:eastAsia="Times New Roman" w:hAnsi="Times New Roman" w:cs="Times New Roman"/>
          <w:i/>
          <w:sz w:val="20"/>
          <w:szCs w:val="20"/>
          <w:lang w:eastAsia="ru-RU"/>
        </w:rPr>
        <w:t>t</w:t>
      </w:r>
      <w:r w:rsidRPr="00706420">
        <w:rPr>
          <w:rFonts w:ascii="Times New Roman" w:eastAsia="Times New Roman" w:hAnsi="Times New Roman" w:cs="Times New Roman"/>
          <w:i/>
          <w:sz w:val="20"/>
          <w:szCs w:val="20"/>
          <w:vertAlign w:val="subscript"/>
          <w:lang w:eastAsia="ru-RU"/>
        </w:rPr>
        <w:t>c</w:t>
      </w:r>
      <w:proofErr w:type="spellEnd"/>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sz w:val="20"/>
          <w:szCs w:val="20"/>
          <w:vertAlign w:val="subscript"/>
          <w:lang w:eastAsia="ru-RU"/>
        </w:rPr>
        <w:t>w</w:t>
      </w:r>
      <w:r w:rsidRPr="00706420">
        <w:rPr>
          <w:rFonts w:ascii="Times New Roman" w:eastAsia="Times New Roman" w:hAnsi="Times New Roman" w:cs="Times New Roman"/>
          <w:sz w:val="20"/>
          <w:szCs w:val="20"/>
          <w:lang w:eastAsia="ru-RU"/>
        </w:rPr>
        <w:t xml:space="preserve">, </w:t>
      </w:r>
      <w:r w:rsidRPr="00706420">
        <w:rPr>
          <w:rFonts w:ascii="Times New Roman" w:eastAsia="Times New Roman" w:hAnsi="Times New Roman" w:cs="Times New Roman"/>
          <w:sz w:val="20"/>
          <w:szCs w:val="20"/>
          <w:lang w:eastAsia="ru-RU"/>
        </w:rPr>
        <w:sym w:font="Symbol" w:char="F04A"/>
      </w:r>
      <w:r w:rsidRPr="00706420">
        <w:rPr>
          <w:rFonts w:ascii="Times New Roman" w:eastAsia="Times New Roman" w:hAnsi="Times New Roman" w:cs="Times New Roman"/>
          <w:i/>
          <w:sz w:val="20"/>
          <w:szCs w:val="20"/>
          <w:vertAlign w:val="subscript"/>
          <w:lang w:eastAsia="ru-RU"/>
        </w:rPr>
        <w:t>c</w:t>
      </w:r>
      <w:r w:rsidRPr="00706420">
        <w:rPr>
          <w:rFonts w:ascii="Times New Roman" w:eastAsia="Times New Roman" w:hAnsi="Times New Roman" w:cs="Times New Roman"/>
          <w:sz w:val="20"/>
          <w:szCs w:val="20"/>
          <w:lang w:eastAsia="ru-RU"/>
        </w:rPr>
        <w:t xml:space="preserve"> определяются как для неотапливаемых зданий в стадии их эксплуатации.</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78" w:name="i647947"/>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16</w:t>
      </w:r>
      <w:bookmarkEnd w:id="78"/>
    </w:p>
    <w:tbl>
      <w:tblPr>
        <w:tblW w:w="5000" w:type="pct"/>
        <w:jc w:val="center"/>
        <w:tblCellMar>
          <w:left w:w="28" w:type="dxa"/>
          <w:right w:w="28" w:type="dxa"/>
        </w:tblCellMar>
        <w:tblLook w:val="04A0" w:firstRow="1" w:lastRow="0" w:firstColumn="1" w:lastColumn="0" w:noHBand="0" w:noVBand="1"/>
      </w:tblPr>
      <w:tblGrid>
        <w:gridCol w:w="5504"/>
        <w:gridCol w:w="1413"/>
        <w:gridCol w:w="1413"/>
        <w:gridCol w:w="1415"/>
      </w:tblGrid>
      <w:tr w:rsidR="00706420" w:rsidRPr="00706420">
        <w:trPr>
          <w:tblHeader/>
          <w:jc w:val="center"/>
        </w:trPr>
        <w:tc>
          <w:tcPr>
            <w:tcW w:w="2824"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79" w:name="табл16"/>
            <w:bookmarkEnd w:id="79"/>
            <w:r w:rsidRPr="00706420">
              <w:rPr>
                <w:rFonts w:ascii="Times New Roman" w:eastAsia="Times New Roman" w:hAnsi="Times New Roman" w:cs="Times New Roman"/>
                <w:sz w:val="24"/>
                <w:szCs w:val="24"/>
                <w:lang w:eastAsia="ru-RU"/>
              </w:rPr>
              <w:t>Конструкции зданий</w:t>
            </w:r>
          </w:p>
        </w:tc>
        <w:tc>
          <w:tcPr>
            <w:tcW w:w="2176" w:type="pct"/>
            <w:gridSpan w:val="3"/>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Приращения температуры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Arial" w:char="F0B0"/>
            </w:r>
            <w:proofErr w:type="gramStart"/>
            <w:r w:rsidRPr="00706420">
              <w:rPr>
                <w:rFonts w:ascii="Times New Roman" w:eastAsia="Times New Roman" w:hAnsi="Times New Roman" w:cs="Times New Roman"/>
                <w:sz w:val="24"/>
                <w:szCs w:val="24"/>
                <w:lang w:eastAsia="ru-RU"/>
              </w:rPr>
              <w:t>С</w:t>
            </w:r>
            <w:proofErr w:type="gramEnd"/>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725"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1</w:t>
            </w:r>
          </w:p>
        </w:tc>
        <w:tc>
          <w:tcPr>
            <w:tcW w:w="725"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2</w:t>
            </w:r>
          </w:p>
        </w:tc>
        <w:tc>
          <w:tcPr>
            <w:tcW w:w="726" w:type="pc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3</w:t>
            </w:r>
          </w:p>
        </w:tc>
      </w:tr>
      <w:tr w:rsidR="00706420" w:rsidRPr="00706420">
        <w:trPr>
          <w:jc w:val="center"/>
        </w:trPr>
        <w:tc>
          <w:tcPr>
            <w:tcW w:w="2824"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Металлические</w:t>
            </w:r>
          </w:p>
        </w:tc>
        <w:tc>
          <w:tcPr>
            <w:tcW w:w="7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w:t>
            </w:r>
          </w:p>
        </w:tc>
        <w:tc>
          <w:tcPr>
            <w:tcW w:w="72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6</w:t>
            </w:r>
          </w:p>
        </w:tc>
        <w:tc>
          <w:tcPr>
            <w:tcW w:w="72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w:t>
            </w:r>
          </w:p>
        </w:tc>
      </w:tr>
      <w:tr w:rsidR="00706420" w:rsidRPr="00706420">
        <w:trPr>
          <w:jc w:val="center"/>
        </w:trPr>
        <w:tc>
          <w:tcPr>
            <w:tcW w:w="282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Железобетонные, бетонные, армокаменные и каменные толщиной, </w:t>
            </w:r>
            <w:proofErr w:type="gramStart"/>
            <w:r w:rsidRPr="00706420">
              <w:rPr>
                <w:rFonts w:ascii="Times New Roman" w:eastAsia="Times New Roman" w:hAnsi="Times New Roman" w:cs="Times New Roman"/>
                <w:sz w:val="24"/>
                <w:szCs w:val="24"/>
                <w:lang w:eastAsia="ru-RU"/>
              </w:rPr>
              <w:t>см</w:t>
            </w:r>
            <w:proofErr w:type="gramEnd"/>
            <w:r w:rsidRPr="00706420">
              <w:rPr>
                <w:rFonts w:ascii="Times New Roman" w:eastAsia="Times New Roman" w:hAnsi="Times New Roman" w:cs="Times New Roman"/>
                <w:sz w:val="24"/>
                <w:szCs w:val="24"/>
                <w:lang w:eastAsia="ru-RU"/>
              </w:rPr>
              <w:t>:</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72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282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до 15</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w:t>
            </w:r>
          </w:p>
        </w:tc>
        <w:tc>
          <w:tcPr>
            <w:tcW w:w="72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w:t>
            </w:r>
          </w:p>
        </w:tc>
      </w:tr>
      <w:tr w:rsidR="00706420" w:rsidRPr="00706420">
        <w:trPr>
          <w:jc w:val="center"/>
        </w:trPr>
        <w:tc>
          <w:tcPr>
            <w:tcW w:w="282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 15 до 39</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w:t>
            </w:r>
          </w:p>
        </w:tc>
        <w:tc>
          <w:tcPr>
            <w:tcW w:w="72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w:t>
            </w:r>
          </w:p>
        </w:tc>
        <w:tc>
          <w:tcPr>
            <w:tcW w:w="72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6</w:t>
            </w:r>
          </w:p>
        </w:tc>
      </w:tr>
      <w:tr w:rsidR="00706420" w:rsidRPr="00706420">
        <w:trPr>
          <w:jc w:val="center"/>
        </w:trPr>
        <w:tc>
          <w:tcPr>
            <w:tcW w:w="2824"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св. 40</w:t>
            </w:r>
          </w:p>
        </w:tc>
        <w:tc>
          <w:tcPr>
            <w:tcW w:w="7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w:t>
            </w:r>
          </w:p>
        </w:tc>
        <w:tc>
          <w:tcPr>
            <w:tcW w:w="72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w:t>
            </w:r>
          </w:p>
        </w:tc>
        <w:tc>
          <w:tcPr>
            <w:tcW w:w="72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bookmarkStart w:id="80" w:name="i655386"/>
      <w:r w:rsidRPr="00706420">
        <w:rPr>
          <w:rFonts w:ascii="Times New Roman" w:eastAsia="Times New Roman" w:hAnsi="Times New Roman" w:cs="Times New Roman"/>
          <w:b/>
          <w:sz w:val="24"/>
          <w:szCs w:val="24"/>
          <w:lang w:eastAsia="ru-RU"/>
        </w:rPr>
        <w:t>8.4.</w:t>
      </w:r>
      <w:bookmarkEnd w:id="80"/>
      <w:r w:rsidRPr="00706420">
        <w:rPr>
          <w:rFonts w:ascii="Times New Roman" w:eastAsia="Times New Roman" w:hAnsi="Times New Roman" w:cs="Times New Roman"/>
          <w:sz w:val="24"/>
          <w:szCs w:val="24"/>
          <w:lang w:eastAsia="ru-RU"/>
        </w:rPr>
        <w:t xml:space="preserve"> Средние суточные температуры наружного воздуха в теплое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r w:rsidRPr="00706420">
        <w:rPr>
          <w:rFonts w:ascii="Times New Roman" w:eastAsia="Times New Roman" w:hAnsi="Times New Roman" w:cs="Times New Roman"/>
          <w:sz w:val="24"/>
          <w:szCs w:val="24"/>
          <w:lang w:eastAsia="ru-RU"/>
        </w:rPr>
        <w:t xml:space="preserve"> и холодное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ec</w:t>
      </w:r>
      <w:proofErr w:type="spellEnd"/>
      <w:r w:rsidRPr="00706420">
        <w:rPr>
          <w:rFonts w:ascii="Times New Roman" w:eastAsia="Times New Roman" w:hAnsi="Times New Roman" w:cs="Times New Roman"/>
          <w:sz w:val="24"/>
          <w:szCs w:val="24"/>
          <w:lang w:eastAsia="ru-RU"/>
        </w:rPr>
        <w:t xml:space="preserve"> время года следует определять по формулам:</w:t>
      </w:r>
    </w:p>
    <w:p w:rsidR="00706420" w:rsidRPr="00706420" w:rsidRDefault="00706420" w:rsidP="00706420">
      <w:pPr>
        <w:tabs>
          <w:tab w:val="left" w:pos="5133"/>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4E97B120" wp14:editId="2C72F011">
            <wp:extent cx="1009650" cy="228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9650"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(17)</w:t>
      </w:r>
    </w:p>
    <w:p w:rsidR="00706420" w:rsidRPr="00706420" w:rsidRDefault="00706420" w:rsidP="00706420">
      <w:pPr>
        <w:tabs>
          <w:tab w:val="left" w:pos="5074"/>
        </w:tabs>
        <w:spacing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5070950A" wp14:editId="0A128ACF">
            <wp:extent cx="790575" cy="2286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905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 xml:space="preserve">(18) </w:t>
      </w:r>
    </w:p>
    <w:p w:rsidR="00706420" w:rsidRPr="00706420" w:rsidRDefault="00706420" w:rsidP="00706420">
      <w:pPr>
        <w:spacing w:after="0" w:line="240" w:lineRule="auto"/>
        <w:ind w:left="1416" w:hanging="1416"/>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I</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VII</w:t>
      </w:r>
      <w:proofErr w:type="spellEnd"/>
      <w:r w:rsidRPr="00706420">
        <w:rPr>
          <w:rFonts w:ascii="Times New Roman" w:eastAsia="Times New Roman" w:hAnsi="Times New Roman" w:cs="Times New Roman"/>
          <w:sz w:val="24"/>
          <w:szCs w:val="24"/>
          <w:lang w:eastAsia="ru-RU"/>
        </w:rPr>
        <w:t xml:space="preserve"> - многолетние средние месячные температуры воздуха в январе и июле, принимаемые соответственно по картам 5 и 6 обязательного </w:t>
      </w:r>
      <w:hyperlink r:id="rId134" w:anchor="i917690" w:tooltip="Приложение 5"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416"/>
        </w:tabs>
        <w:spacing w:after="0" w:line="240" w:lineRule="auto"/>
        <w:ind w:left="1416" w:hanging="112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val="en-US" w:eastAsia="ru-RU"/>
        </w:rPr>
        <w:t>I</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val="en-US" w:eastAsia="ru-RU"/>
        </w:rPr>
        <w:t>VII</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отклонения средних суточных температур от средних месячных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val="en-US" w:eastAsia="ru-RU"/>
        </w:rPr>
        <w:t>I</w:t>
      </w:r>
      <w:r w:rsidRPr="00706420">
        <w:rPr>
          <w:rFonts w:ascii="Times New Roman" w:eastAsia="Times New Roman" w:hAnsi="Times New Roman" w:cs="Times New Roman"/>
          <w:sz w:val="24"/>
          <w:szCs w:val="24"/>
          <w:lang w:eastAsia="ru-RU"/>
        </w:rPr>
        <w:t xml:space="preserve"> - принимается по карте 7 обязательного </w:t>
      </w:r>
      <w:hyperlink r:id="rId135" w:anchor="i917690" w:tooltip="Приложение 5"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sz w:val="24"/>
          <w:szCs w:val="24"/>
          <w:vertAlign w:val="subscript"/>
          <w:lang w:val="en-US" w:eastAsia="ru-RU"/>
        </w:rPr>
        <w:t>VII</w:t>
      </w:r>
      <w:r w:rsidRPr="00706420">
        <w:rPr>
          <w:rFonts w:ascii="Times New Roman" w:eastAsia="Times New Roman" w:hAnsi="Times New Roman" w:cs="Times New Roman"/>
          <w:sz w:val="24"/>
          <w:szCs w:val="24"/>
          <w:lang w:eastAsia="ru-RU"/>
        </w:rPr>
        <w:t xml:space="preserve"> = 6 </w:t>
      </w:r>
      <w:r w:rsidRPr="00706420">
        <w:rPr>
          <w:rFonts w:ascii="Times New Roman" w:eastAsia="Times New Roman" w:hAnsi="Times New Roman" w:cs="Times New Roman"/>
          <w:sz w:val="24"/>
          <w:szCs w:val="24"/>
          <w:lang w:eastAsia="ru-RU"/>
        </w:rPr>
        <w:sym w:font="Symbol" w:char="F0B0"/>
      </w:r>
      <w:r w:rsidRPr="00706420">
        <w:rPr>
          <w:rFonts w:ascii="Times New Roman" w:eastAsia="Times New Roman" w:hAnsi="Times New Roman" w:cs="Times New Roman"/>
          <w:sz w:val="24"/>
          <w:szCs w:val="24"/>
          <w:lang w:eastAsia="ru-RU"/>
        </w:rPr>
        <w:t>С).</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Примечания</w:t>
      </w:r>
      <w:r w:rsidRPr="00706420">
        <w:rPr>
          <w:rFonts w:ascii="Times New Roman" w:eastAsia="Times New Roman" w:hAnsi="Times New Roman" w:cs="Times New Roman"/>
          <w:sz w:val="24"/>
          <w:szCs w:val="24"/>
          <w:lang w:eastAsia="ru-RU"/>
        </w:rPr>
        <w:t xml:space="preserve">: 1. В отапливаемых производственных зданиях на стадии эксплуатации для конструкций, защищенных от воздействия солнечной радиации, </w:t>
      </w:r>
      <w:r w:rsidRPr="00706420">
        <w:rPr>
          <w:rFonts w:ascii="Times New Roman" w:eastAsia="Times New Roman" w:hAnsi="Times New Roman" w:cs="Times New Roman"/>
          <w:sz w:val="24"/>
          <w:szCs w:val="24"/>
          <w:lang w:val="en-US" w:eastAsia="ru-RU"/>
        </w:rPr>
        <w:sym w:font="Symbol" w:char="F044"/>
      </w:r>
      <w:r w:rsidRPr="00706420">
        <w:rPr>
          <w:rFonts w:ascii="Times New Roman" w:eastAsia="Times New Roman" w:hAnsi="Times New Roman" w:cs="Times New Roman"/>
          <w:sz w:val="24"/>
          <w:szCs w:val="24"/>
          <w:vertAlign w:val="subscript"/>
          <w:lang w:val="en-US" w:eastAsia="ru-RU"/>
        </w:rPr>
        <w:t>VII</w:t>
      </w:r>
      <w:r w:rsidRPr="00706420">
        <w:rPr>
          <w:rFonts w:ascii="Times New Roman" w:eastAsia="Times New Roman" w:hAnsi="Times New Roman" w:cs="Times New Roman"/>
          <w:sz w:val="24"/>
          <w:szCs w:val="24"/>
          <w:lang w:eastAsia="ru-RU"/>
        </w:rPr>
        <w:t xml:space="preserve"> допускается не учитывать.</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 Для горных и малоизученных районов СССР, обозначенных на картах 5-7 обязательного </w:t>
      </w:r>
      <w:hyperlink r:id="rId136" w:anchor="i917690" w:tooltip="Приложение 5" w:history="1">
        <w:r w:rsidRPr="00706420">
          <w:rPr>
            <w:rFonts w:ascii="Times New Roman" w:eastAsia="Times New Roman" w:hAnsi="Times New Roman" w:cs="Times New Roman"/>
            <w:color w:val="0000FF"/>
            <w:sz w:val="24"/>
            <w:szCs w:val="24"/>
            <w:u w:val="single"/>
            <w:lang w:eastAsia="ru-RU"/>
          </w:rPr>
          <w:t>приложения 5</w:t>
        </w:r>
      </w:hyperlink>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
          <w:sz w:val="24"/>
          <w:szCs w:val="24"/>
          <w:vertAlign w:val="subscript"/>
          <w:lang w:eastAsia="ru-RU"/>
        </w:rPr>
        <w:t>ec</w:t>
      </w:r>
      <w:proofErr w:type="spellEnd"/>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Cs/>
          <w:sz w:val="24"/>
          <w:szCs w:val="24"/>
          <w:lang w:eastAsia="ru-RU"/>
        </w:rPr>
        <w:t xml:space="preserve"> </w:t>
      </w:r>
      <w:proofErr w:type="spellStart"/>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i/>
          <w:sz w:val="24"/>
          <w:szCs w:val="24"/>
          <w:vertAlign w:val="subscript"/>
          <w:lang w:val="en-US" w:eastAsia="ru-RU"/>
        </w:rPr>
        <w:t>ew</w:t>
      </w:r>
      <w:proofErr w:type="spellEnd"/>
      <w:r w:rsidRPr="00706420">
        <w:rPr>
          <w:rFonts w:ascii="Times New Roman" w:eastAsia="Times New Roman" w:hAnsi="Times New Roman" w:cs="Times New Roman"/>
          <w:sz w:val="24"/>
          <w:szCs w:val="24"/>
          <w:lang w:eastAsia="ru-RU"/>
        </w:rPr>
        <w:t xml:space="preserve"> определяются по формулам:</w:t>
      </w:r>
    </w:p>
    <w:p w:rsidR="00706420" w:rsidRPr="00706420" w:rsidRDefault="00706420" w:rsidP="00706420">
      <w:pPr>
        <w:tabs>
          <w:tab w:val="left" w:pos="5251"/>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0463E971" wp14:editId="07FF370C">
            <wp:extent cx="1123950" cy="247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239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(19)</w:t>
      </w:r>
    </w:p>
    <w:p w:rsidR="00706420" w:rsidRPr="00706420" w:rsidRDefault="00706420" w:rsidP="00706420">
      <w:pPr>
        <w:tabs>
          <w:tab w:val="left" w:pos="5369"/>
        </w:tabs>
        <w:spacing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4EF742A" wp14:editId="514860EC">
            <wp:extent cx="1390650" cy="247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906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(20)</w:t>
      </w:r>
    </w:p>
    <w:p w:rsidR="00706420" w:rsidRPr="00706420" w:rsidRDefault="00706420" w:rsidP="00706420">
      <w:pPr>
        <w:spacing w:after="0" w:line="240" w:lineRule="auto"/>
        <w:ind w:left="1560" w:hanging="1560"/>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где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I,</w:t>
      </w:r>
      <w:r w:rsidRPr="00706420">
        <w:rPr>
          <w:rFonts w:ascii="Times New Roman" w:eastAsia="Times New Roman" w:hAnsi="Times New Roman" w:cs="Times New Roman"/>
          <w:i/>
          <w:sz w:val="24"/>
          <w:szCs w:val="24"/>
          <w:vertAlign w:val="subscript"/>
          <w:lang w:eastAsia="ru-RU"/>
        </w:rPr>
        <w:t>min</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VII,</w:t>
      </w:r>
      <w:r w:rsidRPr="00706420">
        <w:rPr>
          <w:rFonts w:ascii="Times New Roman" w:eastAsia="Times New Roman" w:hAnsi="Times New Roman" w:cs="Times New Roman"/>
          <w:i/>
          <w:sz w:val="24"/>
          <w:szCs w:val="24"/>
          <w:vertAlign w:val="subscript"/>
          <w:lang w:eastAsia="ru-RU"/>
        </w:rPr>
        <w:t>max</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средние из абсолютных значений соответственно минимальной температуры воздуха в январе и максимальной - в июле;</w:t>
      </w:r>
      <w:proofErr w:type="gramEnd"/>
    </w:p>
    <w:p w:rsidR="00706420" w:rsidRPr="00706420" w:rsidRDefault="00706420" w:rsidP="00706420">
      <w:pPr>
        <w:spacing w:after="0" w:line="240" w:lineRule="auto"/>
        <w:ind w:left="1560" w:hanging="85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vertAlign w:val="subscript"/>
          <w:lang w:val="en-US" w:eastAsia="ru-RU"/>
        </w:rPr>
        <w:t>I</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eastAsia="ru-RU"/>
        </w:rPr>
        <w:t xml:space="preserve"> </w:t>
      </w:r>
      <w:proofErr w:type="gramStart"/>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sz w:val="24"/>
          <w:szCs w:val="24"/>
          <w:vertAlign w:val="subscript"/>
          <w:lang w:val="en-US" w:eastAsia="ru-RU"/>
        </w:rPr>
        <w:t>VII</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средние суточные амплитуды температуры воздуха соответственно в январе и в июле при ясном небе.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I,</w:t>
      </w:r>
      <w:r w:rsidRPr="00706420">
        <w:rPr>
          <w:rFonts w:ascii="Times New Roman" w:eastAsia="Times New Roman" w:hAnsi="Times New Roman" w:cs="Times New Roman"/>
          <w:i/>
          <w:sz w:val="24"/>
          <w:szCs w:val="24"/>
          <w:vertAlign w:val="subscript"/>
          <w:lang w:eastAsia="ru-RU"/>
        </w:rPr>
        <w:t>min</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sz w:val="24"/>
          <w:szCs w:val="24"/>
          <w:vertAlign w:val="subscript"/>
          <w:lang w:eastAsia="ru-RU"/>
        </w:rPr>
        <w:t>VII,</w:t>
      </w:r>
      <w:r w:rsidRPr="00706420">
        <w:rPr>
          <w:rFonts w:ascii="Times New Roman" w:eastAsia="Times New Roman" w:hAnsi="Times New Roman" w:cs="Times New Roman"/>
          <w:i/>
          <w:sz w:val="24"/>
          <w:szCs w:val="24"/>
          <w:vertAlign w:val="subscript"/>
          <w:lang w:eastAsia="ru-RU"/>
        </w:rPr>
        <w:t>max</w:t>
      </w:r>
      <w:proofErr w:type="spell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vertAlign w:val="subscript"/>
          <w:lang w:val="en-US" w:eastAsia="ru-RU"/>
        </w:rPr>
        <w:t>I</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i/>
          <w:sz w:val="24"/>
          <w:szCs w:val="24"/>
          <w:lang w:eastAsia="ru-RU"/>
        </w:rPr>
        <w:t>А</w:t>
      </w:r>
      <w:proofErr w:type="gramEnd"/>
      <w:r w:rsidRPr="00706420">
        <w:rPr>
          <w:rFonts w:ascii="Times New Roman" w:eastAsia="Times New Roman" w:hAnsi="Times New Roman" w:cs="Times New Roman"/>
          <w:sz w:val="24"/>
          <w:szCs w:val="24"/>
          <w:vertAlign w:val="subscript"/>
          <w:lang w:val="en-US" w:eastAsia="ru-RU"/>
        </w:rPr>
        <w:t>VII</w:t>
      </w:r>
      <w:r w:rsidRPr="00706420">
        <w:rPr>
          <w:rFonts w:ascii="Times New Roman" w:eastAsia="Times New Roman" w:hAnsi="Times New Roman" w:cs="Times New Roman"/>
          <w:sz w:val="24"/>
          <w:szCs w:val="24"/>
          <w:lang w:eastAsia="ru-RU"/>
        </w:rPr>
        <w:t xml:space="preserve"> принимаются по данным </w:t>
      </w:r>
      <w:proofErr w:type="spellStart"/>
      <w:r w:rsidRPr="00706420">
        <w:rPr>
          <w:rFonts w:ascii="Times New Roman" w:eastAsia="Times New Roman" w:hAnsi="Times New Roman" w:cs="Times New Roman"/>
          <w:sz w:val="24"/>
          <w:szCs w:val="24"/>
          <w:lang w:eastAsia="ru-RU"/>
        </w:rPr>
        <w:t>Госкомгидромета</w:t>
      </w:r>
      <w:proofErr w:type="spellEnd"/>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bookmarkStart w:id="81" w:name="i661178"/>
      <w:r w:rsidRPr="00706420">
        <w:rPr>
          <w:rFonts w:ascii="Times New Roman" w:eastAsia="Times New Roman" w:hAnsi="Times New Roman" w:cs="Times New Roman"/>
          <w:b/>
          <w:sz w:val="24"/>
          <w:szCs w:val="24"/>
          <w:lang w:eastAsia="ru-RU"/>
        </w:rPr>
        <w:t>8.5.</w:t>
      </w:r>
      <w:bookmarkEnd w:id="81"/>
      <w:r w:rsidRPr="00706420">
        <w:rPr>
          <w:rFonts w:ascii="Times New Roman" w:eastAsia="Times New Roman" w:hAnsi="Times New Roman" w:cs="Times New Roman"/>
          <w:sz w:val="24"/>
          <w:szCs w:val="24"/>
          <w:lang w:eastAsia="ru-RU"/>
        </w:rPr>
        <w:t xml:space="preserve"> Приращения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4</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sz w:val="24"/>
          <w:szCs w:val="24"/>
          <w:lang w:eastAsia="ru-RU"/>
        </w:rPr>
        <w:sym w:font="Symbol" w:char="F071"/>
      </w:r>
      <w:r w:rsidRPr="00706420">
        <w:rPr>
          <w:rFonts w:ascii="Times New Roman" w:eastAsia="Times New Roman" w:hAnsi="Times New Roman" w:cs="Times New Roman"/>
          <w:sz w:val="24"/>
          <w:szCs w:val="24"/>
          <w:vertAlign w:val="subscript"/>
          <w:lang w:eastAsia="ru-RU"/>
        </w:rPr>
        <w:t>5</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Arial" w:char="F0B0"/>
      </w:r>
      <w:proofErr w:type="gramStart"/>
      <w:r w:rsidRPr="00706420">
        <w:rPr>
          <w:rFonts w:ascii="Times New Roman" w:eastAsia="Times New Roman" w:hAnsi="Times New Roman" w:cs="Times New Roman"/>
          <w:sz w:val="24"/>
          <w:szCs w:val="24"/>
          <w:lang w:eastAsia="ru-RU"/>
        </w:rPr>
        <w:t>С</w:t>
      </w:r>
      <w:proofErr w:type="gramEnd"/>
      <w:r w:rsidRPr="00706420">
        <w:rPr>
          <w:rFonts w:ascii="Times New Roman" w:eastAsia="Times New Roman" w:hAnsi="Times New Roman" w:cs="Times New Roman"/>
          <w:sz w:val="24"/>
          <w:szCs w:val="24"/>
          <w:lang w:eastAsia="ru-RU"/>
        </w:rPr>
        <w:t>, следует определять по формулам:</w:t>
      </w:r>
    </w:p>
    <w:p w:rsidR="00706420" w:rsidRPr="00706420" w:rsidRDefault="00706420" w:rsidP="00706420">
      <w:pPr>
        <w:tabs>
          <w:tab w:val="left" w:pos="5310"/>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0BB2CA0" wp14:editId="07ABEFBD">
            <wp:extent cx="1171575" cy="2286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715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(21)</w:t>
      </w:r>
    </w:p>
    <w:p w:rsidR="00706420" w:rsidRPr="00706420" w:rsidRDefault="00706420" w:rsidP="00706420">
      <w:pPr>
        <w:tabs>
          <w:tab w:val="left" w:pos="5841"/>
        </w:tabs>
        <w:spacing w:after="120" w:line="240" w:lineRule="auto"/>
        <w:ind w:firstLine="283"/>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A18D191" wp14:editId="552C9273">
            <wp:extent cx="1485900" cy="228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85900"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(22)</w:t>
      </w:r>
    </w:p>
    <w:p w:rsidR="00706420" w:rsidRPr="00706420" w:rsidRDefault="00706420" w:rsidP="00706420">
      <w:pPr>
        <w:spacing w:after="0" w:line="240" w:lineRule="auto"/>
        <w:ind w:left="1180" w:hanging="1180"/>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eastAsia="ru-RU"/>
        </w:rPr>
        <w:sym w:font="Symbol" w:char="F072"/>
      </w:r>
      <w:r w:rsidRPr="00706420">
        <w:rPr>
          <w:rFonts w:ascii="Times New Roman" w:eastAsia="Times New Roman" w:hAnsi="Times New Roman" w:cs="Times New Roman"/>
          <w:sz w:val="24"/>
          <w:szCs w:val="24"/>
          <w:lang w:eastAsia="ru-RU"/>
        </w:rPr>
        <w:t xml:space="preserve"> - коэффициент поглощения солнечной радиации материалом наружной поверхности конструкции, принимаемый по </w:t>
      </w:r>
      <w:hyperlink r:id="rId141" w:tooltip="Строительная теплотехника" w:history="1">
        <w:r w:rsidRPr="00706420">
          <w:rPr>
            <w:rFonts w:ascii="Times New Roman" w:eastAsia="Times New Roman" w:hAnsi="Times New Roman" w:cs="Times New Roman"/>
            <w:color w:val="0000FF"/>
            <w:sz w:val="24"/>
            <w:szCs w:val="24"/>
            <w:u w:val="single"/>
            <w:lang w:eastAsia="ru-RU"/>
          </w:rPr>
          <w:t>СНиП II-3-79</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180" w:hanging="885"/>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S</w:t>
      </w:r>
      <w:r w:rsidRPr="00706420">
        <w:rPr>
          <w:rFonts w:ascii="Times New Roman" w:eastAsia="Times New Roman" w:hAnsi="Times New Roman" w:cs="Times New Roman"/>
          <w:i/>
          <w:sz w:val="24"/>
          <w:szCs w:val="24"/>
          <w:vertAlign w:val="subscript"/>
          <w:lang w:eastAsia="ru-RU"/>
        </w:rPr>
        <w:t>max</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максимальное значение суммарной (прямой и рассеянной) солнечной радиации, Вт/м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 xml:space="preserve">, принимаемое по </w:t>
      </w:r>
      <w:hyperlink r:id="rId142" w:tooltip="Строительная климатология и геофизика" w:history="1">
        <w:r w:rsidRPr="00706420">
          <w:rPr>
            <w:rFonts w:ascii="Times New Roman" w:eastAsia="Times New Roman" w:hAnsi="Times New Roman" w:cs="Times New Roman"/>
            <w:color w:val="0000FF"/>
            <w:sz w:val="24"/>
            <w:szCs w:val="24"/>
            <w:u w:val="single"/>
            <w:lang w:eastAsia="ru-RU"/>
          </w:rPr>
          <w:t>СНиП 2.01.01-82</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180"/>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k</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коэффициент, принимаемый по </w:t>
      </w:r>
      <w:hyperlink r:id="rId143" w:anchor="i673740" w:tooltip="Таблица 17" w:history="1">
        <w:r w:rsidRPr="00706420">
          <w:rPr>
            <w:rFonts w:ascii="Times New Roman" w:eastAsia="Times New Roman" w:hAnsi="Times New Roman" w:cs="Times New Roman"/>
            <w:color w:val="0000FF"/>
            <w:sz w:val="24"/>
            <w:szCs w:val="24"/>
            <w:u w:val="single"/>
            <w:lang w:eastAsia="ru-RU"/>
          </w:rPr>
          <w:t>табл. 17</w:t>
        </w:r>
      </w:hyperlink>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1180"/>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k</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коэффициент, принимаемый по </w:t>
      </w:r>
      <w:hyperlink r:id="rId144" w:anchor="i687457" w:tooltip="Таблица 18" w:history="1">
        <w:r w:rsidRPr="00706420">
          <w:rPr>
            <w:rFonts w:ascii="Times New Roman" w:eastAsia="Times New Roman" w:hAnsi="Times New Roman" w:cs="Times New Roman"/>
            <w:color w:val="0000FF"/>
            <w:sz w:val="24"/>
            <w:szCs w:val="24"/>
            <w:u w:val="single"/>
            <w:lang w:eastAsia="ru-RU"/>
          </w:rPr>
          <w:t>табл. 18</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82" w:name="i673740"/>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17</w:t>
      </w:r>
      <w:bookmarkEnd w:id="82"/>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5724"/>
        <w:gridCol w:w="4021"/>
      </w:tblGrid>
      <w:tr w:rsidR="00706420" w:rsidRPr="00706420">
        <w:trPr>
          <w:tblHeader/>
          <w:jc w:val="center"/>
        </w:trPr>
        <w:tc>
          <w:tcPr>
            <w:tcW w:w="2937"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83" w:name="табл17"/>
            <w:bookmarkEnd w:id="83"/>
            <w:r w:rsidRPr="00706420">
              <w:rPr>
                <w:rFonts w:ascii="Times New Roman" w:eastAsia="Times New Roman" w:hAnsi="Times New Roman" w:cs="Times New Roman"/>
                <w:sz w:val="24"/>
                <w:szCs w:val="24"/>
                <w:lang w:eastAsia="ru-RU"/>
              </w:rPr>
              <w:t>Вид и ориентация поверхности (поверхностей)</w:t>
            </w:r>
          </w:p>
        </w:tc>
        <w:tc>
          <w:tcPr>
            <w:tcW w:w="2063"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k</w:t>
            </w:r>
          </w:p>
        </w:tc>
      </w:tr>
      <w:tr w:rsidR="00706420" w:rsidRPr="00706420">
        <w:trPr>
          <w:jc w:val="center"/>
        </w:trPr>
        <w:tc>
          <w:tcPr>
            <w:tcW w:w="2937"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Горизонтальная</w:t>
            </w:r>
          </w:p>
        </w:tc>
        <w:tc>
          <w:tcPr>
            <w:tcW w:w="206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Вертикальные, ориентированные на:</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юг</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запад</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0,9</w:t>
            </w:r>
          </w:p>
        </w:tc>
      </w:tr>
      <w:tr w:rsidR="00706420" w:rsidRPr="00706420">
        <w:trPr>
          <w:jc w:val="center"/>
        </w:trPr>
        <w:tc>
          <w:tcPr>
            <w:tcW w:w="2937"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восток</w:t>
            </w:r>
          </w:p>
        </w:tc>
        <w:tc>
          <w:tcPr>
            <w:tcW w:w="206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w:t>
            </w:r>
          </w:p>
        </w:tc>
      </w:tr>
    </w:tbl>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84" w:name="i687457"/>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18</w:t>
      </w:r>
      <w:bookmarkEnd w:id="84"/>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5724"/>
        <w:gridCol w:w="4021"/>
      </w:tblGrid>
      <w:tr w:rsidR="00706420" w:rsidRPr="00706420">
        <w:trPr>
          <w:tblHeader/>
          <w:jc w:val="center"/>
        </w:trPr>
        <w:tc>
          <w:tcPr>
            <w:tcW w:w="2937"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85" w:name="табл18"/>
            <w:bookmarkEnd w:id="85"/>
            <w:r w:rsidRPr="00706420">
              <w:rPr>
                <w:rFonts w:ascii="Times New Roman" w:eastAsia="Times New Roman" w:hAnsi="Times New Roman" w:cs="Times New Roman"/>
                <w:sz w:val="24"/>
                <w:szCs w:val="24"/>
                <w:lang w:eastAsia="ru-RU"/>
              </w:rPr>
              <w:t>Конструкции зданий</w:t>
            </w:r>
          </w:p>
        </w:tc>
        <w:tc>
          <w:tcPr>
            <w:tcW w:w="2063"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vertAlign w:val="subscript"/>
                <w:lang w:eastAsia="ru-RU"/>
              </w:rPr>
              <w:t>1</w:t>
            </w:r>
          </w:p>
        </w:tc>
      </w:tr>
      <w:tr w:rsidR="00706420" w:rsidRPr="00706420">
        <w:trPr>
          <w:jc w:val="center"/>
        </w:trPr>
        <w:tc>
          <w:tcPr>
            <w:tcW w:w="2937"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Металлические</w:t>
            </w:r>
          </w:p>
        </w:tc>
        <w:tc>
          <w:tcPr>
            <w:tcW w:w="206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Железобетонные, бетонные, армокаменные и каменные толщиной, </w:t>
            </w:r>
            <w:proofErr w:type="gramStart"/>
            <w:r w:rsidRPr="00706420">
              <w:rPr>
                <w:rFonts w:ascii="Times New Roman" w:eastAsia="Times New Roman" w:hAnsi="Times New Roman" w:cs="Times New Roman"/>
                <w:sz w:val="24"/>
                <w:szCs w:val="24"/>
                <w:lang w:eastAsia="ru-RU"/>
              </w:rPr>
              <w:t>см</w:t>
            </w:r>
            <w:proofErr w:type="gramEnd"/>
            <w:r w:rsidRPr="00706420">
              <w:rPr>
                <w:rFonts w:ascii="Times New Roman" w:eastAsia="Times New Roman" w:hAnsi="Times New Roman" w:cs="Times New Roman"/>
                <w:sz w:val="24"/>
                <w:szCs w:val="24"/>
                <w:lang w:eastAsia="ru-RU"/>
              </w:rPr>
              <w:t>:</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до 15</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0,6</w:t>
            </w:r>
          </w:p>
        </w:tc>
      </w:tr>
      <w:tr w:rsidR="00706420" w:rsidRPr="00706420">
        <w:trPr>
          <w:jc w:val="center"/>
        </w:trPr>
        <w:tc>
          <w:tcPr>
            <w:tcW w:w="293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 15 до 39</w:t>
            </w:r>
          </w:p>
        </w:tc>
        <w:tc>
          <w:tcPr>
            <w:tcW w:w="206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0,4</w:t>
            </w:r>
          </w:p>
        </w:tc>
      </w:tr>
      <w:tr w:rsidR="00706420" w:rsidRPr="00706420">
        <w:trPr>
          <w:jc w:val="center"/>
        </w:trPr>
        <w:tc>
          <w:tcPr>
            <w:tcW w:w="2937"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св. 40</w:t>
            </w:r>
          </w:p>
        </w:tc>
        <w:tc>
          <w:tcPr>
            <w:tcW w:w="206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0,3</w:t>
            </w:r>
          </w:p>
        </w:tc>
      </w:tr>
    </w:tbl>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bookmarkStart w:id="86" w:name="i696452"/>
      <w:r w:rsidRPr="00706420">
        <w:rPr>
          <w:rFonts w:ascii="Times New Roman" w:eastAsia="Times New Roman" w:hAnsi="Times New Roman" w:cs="Times New Roman"/>
          <w:b/>
          <w:sz w:val="24"/>
          <w:szCs w:val="24"/>
          <w:lang w:eastAsia="ru-RU"/>
        </w:rPr>
        <w:t>8.6.</w:t>
      </w:r>
      <w:bookmarkEnd w:id="86"/>
      <w:r w:rsidRPr="00706420">
        <w:rPr>
          <w:rFonts w:ascii="Times New Roman" w:eastAsia="Times New Roman" w:hAnsi="Times New Roman" w:cs="Times New Roman"/>
          <w:sz w:val="24"/>
          <w:szCs w:val="24"/>
          <w:lang w:eastAsia="ru-RU"/>
        </w:rPr>
        <w:t xml:space="preserve"> Начальную температуру, соответствующую замыканию конструкции или ее части в законченную систему, в теплое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
          <w:sz w:val="24"/>
          <w:szCs w:val="24"/>
          <w:vertAlign w:val="subscript"/>
          <w:lang w:val="en-US" w:eastAsia="ru-RU"/>
        </w:rPr>
        <w:t>w</w:t>
      </w:r>
      <w:r w:rsidRPr="00706420">
        <w:rPr>
          <w:rFonts w:ascii="Times New Roman" w:eastAsia="Times New Roman" w:hAnsi="Times New Roman" w:cs="Times New Roman"/>
          <w:sz w:val="24"/>
          <w:szCs w:val="24"/>
          <w:lang w:eastAsia="ru-RU"/>
        </w:rPr>
        <w:t xml:space="preserve"> и холодное </w:t>
      </w:r>
      <w:r w:rsidRPr="00706420">
        <w:rPr>
          <w:rFonts w:ascii="Times New Roman" w:eastAsia="Times New Roman" w:hAnsi="Times New Roman" w:cs="Times New Roman"/>
          <w:i/>
          <w:sz w:val="24"/>
          <w:szCs w:val="24"/>
          <w:lang w:val="en-US" w:eastAsia="ru-RU"/>
        </w:rPr>
        <w:t>t</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i/>
          <w:sz w:val="24"/>
          <w:szCs w:val="24"/>
          <w:vertAlign w:val="subscript"/>
          <w:lang w:val="en-US" w:eastAsia="ru-RU"/>
        </w:rPr>
        <w:t>c</w:t>
      </w:r>
      <w:r w:rsidRPr="00706420">
        <w:rPr>
          <w:rFonts w:ascii="Times New Roman" w:eastAsia="Times New Roman" w:hAnsi="Times New Roman" w:cs="Times New Roman"/>
          <w:sz w:val="24"/>
          <w:szCs w:val="24"/>
          <w:lang w:eastAsia="ru-RU"/>
        </w:rPr>
        <w:t xml:space="preserve"> время года следует определять по формулам:</w:t>
      </w:r>
    </w:p>
    <w:p w:rsidR="00706420" w:rsidRPr="00706420" w:rsidRDefault="00706420" w:rsidP="00706420">
      <w:pPr>
        <w:tabs>
          <w:tab w:val="left" w:pos="5369"/>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29FB1966" wp14:editId="210A2CCE">
            <wp:extent cx="1209675" cy="2286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096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(23)</w:t>
      </w:r>
    </w:p>
    <w:p w:rsidR="00706420" w:rsidRPr="00706420" w:rsidRDefault="00706420" w:rsidP="00706420">
      <w:pPr>
        <w:tabs>
          <w:tab w:val="left" w:pos="5369"/>
        </w:tabs>
        <w:spacing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1E65B101" wp14:editId="3E4448DB">
            <wp:extent cx="1171575" cy="2286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7157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(24)</w:t>
      </w:r>
    </w:p>
    <w:p w:rsidR="00706420" w:rsidRPr="00706420" w:rsidRDefault="00706420" w:rsidP="00706420">
      <w:pPr>
        <w:spacing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При наличии данных о календарном сроке замыкания конструкции, порядке производства работ и др. начальную температуру допускается уточнять в соответствии с этими данными.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bookmarkStart w:id="87" w:name="i701967"/>
      <w:r w:rsidRPr="00706420">
        <w:rPr>
          <w:rFonts w:ascii="Times New Roman" w:eastAsia="Times New Roman" w:hAnsi="Times New Roman" w:cs="Times New Roman"/>
          <w:b/>
          <w:sz w:val="24"/>
          <w:szCs w:val="24"/>
          <w:lang w:eastAsia="ru-RU"/>
        </w:rPr>
        <w:t>8.7.</w:t>
      </w:r>
      <w:bookmarkEnd w:id="87"/>
      <w:r w:rsidRPr="00706420">
        <w:rPr>
          <w:rFonts w:ascii="Times New Roman" w:eastAsia="Times New Roman" w:hAnsi="Times New Roman" w:cs="Times New Roman"/>
          <w:sz w:val="24"/>
          <w:szCs w:val="24"/>
          <w:lang w:eastAsia="ru-RU"/>
        </w:rPr>
        <w:t xml:space="preserve"> Коэффициент надежности по нагрузке </w:t>
      </w:r>
      <w:r w:rsidRPr="00706420">
        <w:rPr>
          <w:rFonts w:ascii="Times New Roman" w:eastAsia="Times New Roman" w:hAnsi="Times New Roman" w:cs="Times New Roman"/>
          <w:i/>
          <w:sz w:val="24"/>
          <w:szCs w:val="24"/>
          <w:lang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для температурных климатических воздействий </w:t>
      </w:r>
      <w:r w:rsidRPr="00706420">
        <w:rPr>
          <w:rFonts w:ascii="Times New Roman" w:eastAsia="Times New Roman" w:hAnsi="Times New Roman" w:cs="Times New Roman"/>
          <w:sz w:val="24"/>
          <w:szCs w:val="24"/>
          <w:lang w:eastAsia="ru-RU"/>
        </w:rPr>
        <w:sym w:font="Symbol" w:char="F044"/>
      </w:r>
      <w:r w:rsidRPr="00706420">
        <w:rPr>
          <w:rFonts w:ascii="Times New Roman" w:eastAsia="Times New Roman" w:hAnsi="Times New Roman" w:cs="Times New Roman"/>
          <w:i/>
          <w:sz w:val="24"/>
          <w:szCs w:val="24"/>
          <w:lang w:eastAsia="ru-RU"/>
        </w:rPr>
        <w:t>t</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и</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sym w:font="Symbol" w:char="F04A"/>
      </w:r>
      <w:r w:rsidRPr="00706420">
        <w:rPr>
          <w:rFonts w:ascii="Times New Roman" w:eastAsia="Times New Roman" w:hAnsi="Times New Roman" w:cs="Times New Roman"/>
          <w:sz w:val="24"/>
          <w:szCs w:val="24"/>
          <w:lang w:eastAsia="ru-RU"/>
        </w:rPr>
        <w:t xml:space="preserve">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1,1.</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88" w:name="i715120"/>
      <w:bookmarkEnd w:id="88"/>
      <w:r w:rsidRPr="00706420">
        <w:rPr>
          <w:rFonts w:ascii="Times New Roman" w:eastAsia="Times New Roman" w:hAnsi="Times New Roman" w:cs="Arial"/>
          <w:b/>
          <w:bCs/>
          <w:kern w:val="28"/>
          <w:sz w:val="24"/>
          <w:szCs w:val="32"/>
          <w:lang w:eastAsia="ru-RU"/>
        </w:rPr>
        <w:t>9. ПРОЧИЕ НАГРУЗКИ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 необходимых случаях, предусматриваемых нормативными документами или устанавливаемых в зависимости от условий возведения и эксплуатации сооружений, следует учитывать прочие нагрузки, не включенные в настоящие нормы (специальные технологические нагрузки; влажностные и усадочные воздействия; ветровые воздействия, вызывающие </w:t>
      </w:r>
      <w:proofErr w:type="spellStart"/>
      <w:r w:rsidRPr="00706420">
        <w:rPr>
          <w:rFonts w:ascii="Times New Roman" w:eastAsia="Times New Roman" w:hAnsi="Times New Roman" w:cs="Times New Roman"/>
          <w:sz w:val="24"/>
          <w:szCs w:val="24"/>
          <w:lang w:eastAsia="ru-RU"/>
        </w:rPr>
        <w:t>аэродинамически</w:t>
      </w:r>
      <w:proofErr w:type="spellEnd"/>
      <w:r w:rsidRPr="00706420">
        <w:rPr>
          <w:rFonts w:ascii="Times New Roman" w:eastAsia="Times New Roman" w:hAnsi="Times New Roman" w:cs="Times New Roman"/>
          <w:sz w:val="24"/>
          <w:szCs w:val="24"/>
          <w:lang w:eastAsia="ru-RU"/>
        </w:rPr>
        <w:t xml:space="preserve"> неустойчивые колебания типа </w:t>
      </w:r>
      <w:proofErr w:type="spellStart"/>
      <w:r w:rsidRPr="00706420">
        <w:rPr>
          <w:rFonts w:ascii="Times New Roman" w:eastAsia="Times New Roman" w:hAnsi="Times New Roman" w:cs="Times New Roman"/>
          <w:sz w:val="24"/>
          <w:szCs w:val="24"/>
          <w:lang w:eastAsia="ru-RU"/>
        </w:rPr>
        <w:t>галопирования</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бафтинга</w:t>
      </w:r>
      <w:proofErr w:type="spellEnd"/>
      <w:r w:rsidRPr="00706420">
        <w:rPr>
          <w:rFonts w:ascii="Times New Roman" w:eastAsia="Times New Roman" w:hAnsi="Times New Roman" w:cs="Times New Roman"/>
          <w:sz w:val="24"/>
          <w:szCs w:val="24"/>
          <w:lang w:eastAsia="ru-RU"/>
        </w:rPr>
        <w:t>).</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bookmarkStart w:id="89" w:name="i736277"/>
      <w:bookmarkStart w:id="90" w:name="i728971"/>
      <w:bookmarkEnd w:id="89"/>
      <w:bookmarkEnd w:id="90"/>
      <w:r w:rsidRPr="00706420">
        <w:rPr>
          <w:rFonts w:ascii="Times New Roman" w:eastAsia="Times New Roman" w:hAnsi="Times New Roman" w:cs="Arial"/>
          <w:b/>
          <w:bCs/>
          <w:kern w:val="28"/>
          <w:sz w:val="24"/>
          <w:szCs w:val="32"/>
          <w:lang w:eastAsia="ru-RU"/>
        </w:rPr>
        <w:t>10. ПРОГИБЫ И ПЕРЕМЕЩЕНИЯ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Нормы настоящего раздела устанавливают предельные прогибы и перемещения несущих и ограждающих конструкций зданий и сооружений при расчете по второй группе предельных состояний независимо от применяемых строительных материалов.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Нормы не распространяются на сооружения гидротехнические, транспорта, атомных электростанций, а также опор воздушных линий электропередачи, открытых распределительных устройств и антенных сооружений связи.</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91" w:name="i745406"/>
      <w:bookmarkEnd w:id="91"/>
      <w:r w:rsidRPr="00706420">
        <w:rPr>
          <w:rFonts w:ascii="Times New Roman" w:eastAsia="Times New Roman" w:hAnsi="Times New Roman" w:cs="Arial"/>
          <w:b/>
          <w:bCs/>
          <w:iCs/>
          <w:kern w:val="28"/>
          <w:sz w:val="24"/>
          <w:szCs w:val="28"/>
          <w:lang w:eastAsia="ru-RU"/>
        </w:rPr>
        <w:t>ОБЩИЕ УКАЗАНИЯ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w:t>
      </w:r>
      <w:r w:rsidRPr="00706420">
        <w:rPr>
          <w:rFonts w:ascii="Times New Roman" w:eastAsia="Times New Roman" w:hAnsi="Times New Roman" w:cs="Times New Roman"/>
          <w:sz w:val="24"/>
          <w:szCs w:val="24"/>
          <w:lang w:eastAsia="ru-RU"/>
        </w:rPr>
        <w:t xml:space="preserve"> При расчете строительных конструкций по прогибам (выгибам) и перемещениям должно быть выполнено условие</w:t>
      </w:r>
    </w:p>
    <w:p w:rsidR="00706420" w:rsidRPr="00706420" w:rsidRDefault="00706420" w:rsidP="00706420">
      <w:pPr>
        <w:tabs>
          <w:tab w:val="left" w:pos="4838"/>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5CABDD10" wp14:editId="484C910B">
            <wp:extent cx="504825" cy="228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4825"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(25)</w:t>
      </w:r>
    </w:p>
    <w:p w:rsidR="00706420" w:rsidRPr="00706420" w:rsidRDefault="00706420" w:rsidP="00706420">
      <w:pPr>
        <w:spacing w:after="0" w:line="240" w:lineRule="auto"/>
        <w:ind w:left="885" w:hanging="885"/>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прогиб (выгиб) и перемещение элемента конструкции (или конструкции в целом), определяемые с учетом факторов, влияющих на их значения, в соответствии с </w:t>
      </w:r>
      <w:proofErr w:type="spellStart"/>
      <w:r w:rsidRPr="00706420">
        <w:rPr>
          <w:rFonts w:ascii="Times New Roman" w:eastAsia="Times New Roman" w:hAnsi="Times New Roman" w:cs="Times New Roman"/>
          <w:sz w:val="24"/>
          <w:szCs w:val="24"/>
          <w:lang w:eastAsia="ru-RU"/>
        </w:rPr>
        <w:t>пп</w:t>
      </w:r>
      <w:proofErr w:type="spellEnd"/>
      <w:r w:rsidRPr="00706420">
        <w:rPr>
          <w:rFonts w:ascii="Times New Roman" w:eastAsia="Times New Roman" w:hAnsi="Times New Roman" w:cs="Times New Roman"/>
          <w:sz w:val="24"/>
          <w:szCs w:val="24"/>
          <w:lang w:eastAsia="ru-RU"/>
        </w:rPr>
        <w:t xml:space="preserve">. 1-3 рекомендуемого </w:t>
      </w:r>
      <w:hyperlink r:id="rId148"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885" w:hanging="590"/>
        <w:jc w:val="both"/>
        <w:rPr>
          <w:rFonts w:ascii="Times New Roman" w:eastAsia="Times New Roman" w:hAnsi="Times New Roman" w:cs="Times New Roman"/>
          <w:sz w:val="24"/>
          <w:szCs w:val="24"/>
          <w:lang w:eastAsia="ru-RU"/>
        </w:rPr>
      </w:pPr>
      <w:proofErr w:type="spellStart"/>
      <w:proofErr w:type="gram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u</w:t>
      </w:r>
      <w:proofErr w:type="spellEnd"/>
      <w:proofErr w:type="gramEnd"/>
      <w:r w:rsidRPr="00706420">
        <w:rPr>
          <w:rFonts w:ascii="Times New Roman" w:eastAsia="Times New Roman" w:hAnsi="Times New Roman" w:cs="Times New Roman"/>
          <w:sz w:val="24"/>
          <w:szCs w:val="24"/>
          <w:lang w:eastAsia="ru-RU"/>
        </w:rPr>
        <w:t xml:space="preserve"> - предельный прогиб (выгиб) и перемещение, устанавливаемые настоящими нормами.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Расчет необходимо производить исходя из следующих требований: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технологических (обеспечение условий нормальной эксплуатации технологического и подъемно-транспортного оборудования, контрольно-измерительных приборов и т.д.);</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конструктивных (обеспечение целостности примыкающих друг к другу элементов конструкций и их стыков, обеспечение заданных уклонов);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физиологических (предотвращение вредных воздействий и ощущений дискомфорта при колебаниях);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эстетико-психологических (обеспечение благоприятных впечатлений от внешнего вида конструкций, предотвращение ощущения опасности).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Каждое из указанных требований должно быть выполнено при расчете независимо от других.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Ограничения колебаний конструкций следует устанавливать в соответствии с нормативными документами </w:t>
      </w:r>
      <w:r w:rsidRPr="00706420">
        <w:rPr>
          <w:rFonts w:ascii="Times New Roman" w:eastAsia="Times New Roman" w:hAnsi="Times New Roman" w:cs="Times New Roman"/>
          <w:color w:val="000000"/>
          <w:sz w:val="24"/>
          <w:szCs w:val="24"/>
          <w:lang w:eastAsia="ru-RU"/>
        </w:rPr>
        <w:t>п. 4</w:t>
      </w:r>
      <w:r w:rsidRPr="00706420">
        <w:rPr>
          <w:rFonts w:ascii="Times New Roman" w:eastAsia="Times New Roman" w:hAnsi="Times New Roman" w:cs="Times New Roman"/>
          <w:sz w:val="24"/>
          <w:szCs w:val="24"/>
          <w:lang w:eastAsia="ru-RU"/>
        </w:rPr>
        <w:t xml:space="preserve"> рекомендуемого </w:t>
      </w:r>
      <w:hyperlink r:id="rId149"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10.2.</w:t>
      </w:r>
      <w:r w:rsidRPr="00706420">
        <w:rPr>
          <w:rFonts w:ascii="Times New Roman" w:eastAsia="Times New Roman" w:hAnsi="Times New Roman" w:cs="Times New Roman"/>
          <w:sz w:val="24"/>
          <w:szCs w:val="24"/>
          <w:lang w:eastAsia="ru-RU"/>
        </w:rPr>
        <w:t xml:space="preserve"> Расчетные ситуации, для которых следует определять прогибы и перемещения, соответствующие им нагрузки, а также требования, касающиеся строительного подъема, приведены в п. 5 рекомендуемого </w:t>
      </w:r>
      <w:hyperlink r:id="rId150"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10.3.</w:t>
      </w:r>
      <w:r w:rsidRPr="00706420">
        <w:rPr>
          <w:rFonts w:ascii="Times New Roman" w:eastAsia="Times New Roman" w:hAnsi="Times New Roman" w:cs="Times New Roman"/>
          <w:sz w:val="24"/>
          <w:szCs w:val="24"/>
          <w:lang w:eastAsia="ru-RU"/>
        </w:rPr>
        <w:t xml:space="preserve"> Предельные прогибы элементов конструкций покрытий и перекрытий, ограничиваемые исходя из технологических, конструктивных и физиологических требований, следует отсчитывать от изогнутой оси, соответствующей состоянию элемента в момент приложения нагрузки, от которой вычисляется прогиб, а ограничиваемые исходя из эстетико-психологических требований - от прямой, соединяющей опоры этих элементов (см. также п. 7 рекомендуемого </w:t>
      </w:r>
      <w:hyperlink r:id="rId151"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10.4.</w:t>
      </w:r>
      <w:r w:rsidRPr="00706420">
        <w:rPr>
          <w:rFonts w:ascii="Times New Roman" w:eastAsia="Times New Roman" w:hAnsi="Times New Roman" w:cs="Times New Roman"/>
          <w:sz w:val="24"/>
          <w:szCs w:val="24"/>
          <w:lang w:eastAsia="ru-RU"/>
        </w:rPr>
        <w:t xml:space="preserve"> Прогибы элементов конструкций не ограничиваются исходя из эстетико-психологических требований, если не ухудшают внешний вид конструкций (например, мембранные покрытия, наклонные козырьки, конструкции с провисающим или приподнятым нижним поясом) или если элементы конструкций скрыты от обзора. Прогибы не ограничиваются исходя из указанных требований и для конструкций перекрытий и покрытий над помещениями с непродолжительным пребыванием людей (например, трансформаторных подстанций, чердаков).</w:t>
      </w:r>
    </w:p>
    <w:p w:rsidR="00706420" w:rsidRPr="00706420" w:rsidRDefault="00706420" w:rsidP="00706420">
      <w:pPr>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0"/>
          <w:szCs w:val="20"/>
          <w:lang w:eastAsia="ru-RU"/>
        </w:rPr>
        <w:t>Примечание</w:t>
      </w:r>
      <w:r w:rsidRPr="00706420">
        <w:rPr>
          <w:rFonts w:ascii="Times New Roman" w:eastAsia="Times New Roman" w:hAnsi="Times New Roman" w:cs="Times New Roman"/>
          <w:sz w:val="20"/>
          <w:szCs w:val="20"/>
          <w:lang w:eastAsia="ru-RU"/>
        </w:rPr>
        <w:t xml:space="preserve">. Для всех типов покрытий целостность кровельного ковра следует обеспечивать, как правило, конструктивными мероприятиями (например, использованием компенсаторов, созданием </w:t>
      </w:r>
      <w:proofErr w:type="spellStart"/>
      <w:r w:rsidRPr="00706420">
        <w:rPr>
          <w:rFonts w:ascii="Times New Roman" w:eastAsia="Times New Roman" w:hAnsi="Times New Roman" w:cs="Times New Roman"/>
          <w:sz w:val="20"/>
          <w:szCs w:val="20"/>
          <w:lang w:eastAsia="ru-RU"/>
        </w:rPr>
        <w:t>неразрезности</w:t>
      </w:r>
      <w:proofErr w:type="spellEnd"/>
      <w:r w:rsidRPr="00706420">
        <w:rPr>
          <w:rFonts w:ascii="Times New Roman" w:eastAsia="Times New Roman" w:hAnsi="Times New Roman" w:cs="Times New Roman"/>
          <w:sz w:val="20"/>
          <w:szCs w:val="20"/>
          <w:lang w:eastAsia="ru-RU"/>
        </w:rPr>
        <w:t xml:space="preserve"> элементов покрытия), а не повышением жесткости несущих элементов.</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10.5.</w:t>
      </w:r>
      <w:r w:rsidRPr="00706420">
        <w:rPr>
          <w:rFonts w:ascii="Times New Roman" w:eastAsia="Times New Roman" w:hAnsi="Times New Roman" w:cs="Times New Roman"/>
          <w:sz w:val="24"/>
          <w:szCs w:val="24"/>
          <w:lang w:eastAsia="ru-RU"/>
        </w:rPr>
        <w:t xml:space="preserve"> Коэффициент надежности по нагрузке для всех учитываемых нагрузок и коэффициент динамичности для нагрузок от погрузчиков, электрокаров, мостовых и подвесных кранов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 xml:space="preserve"> единице.</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Коэффициенты надежности по ответственности необходимо принимать в соответствии с обязательным </w:t>
      </w:r>
      <w:hyperlink r:id="rId152" w:anchor="i957072" w:tooltip="Приложение 7" w:history="1">
        <w:r w:rsidRPr="00706420">
          <w:rPr>
            <w:rFonts w:ascii="Times New Roman" w:eastAsia="Times New Roman" w:hAnsi="Times New Roman" w:cs="Times New Roman"/>
            <w:color w:val="0000FF"/>
            <w:sz w:val="24"/>
            <w:szCs w:val="24"/>
            <w:u w:val="single"/>
            <w:lang w:eastAsia="ru-RU"/>
          </w:rPr>
          <w:t>приложением 7</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10.6.</w:t>
      </w:r>
      <w:r w:rsidRPr="00706420">
        <w:rPr>
          <w:rFonts w:ascii="Times New Roman" w:eastAsia="Times New Roman" w:hAnsi="Times New Roman" w:cs="Times New Roman"/>
          <w:sz w:val="24"/>
          <w:szCs w:val="24"/>
          <w:lang w:eastAsia="ru-RU"/>
        </w:rPr>
        <w:t xml:space="preserve"> Для элементов конструкций зданий и сооружений, предельные прогибы и перемещения которых не оговорены настоящим и другими нормативными документами, вертикальные и горизонтальные прогибы и перемещения от постоянных, длительных и кратковременных нагрузок не должны превышать 1/150 пролета или 1/75 вылета консоли.</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92" w:name="i752021"/>
      <w:bookmarkEnd w:id="92"/>
      <w:r w:rsidRPr="00706420">
        <w:rPr>
          <w:rFonts w:ascii="Times New Roman" w:eastAsia="Times New Roman" w:hAnsi="Times New Roman" w:cs="Arial"/>
          <w:b/>
          <w:bCs/>
          <w:iCs/>
          <w:kern w:val="28"/>
          <w:sz w:val="24"/>
          <w:szCs w:val="28"/>
          <w:lang w:eastAsia="ru-RU"/>
        </w:rPr>
        <w:t>ВЕРТИКАЛЬНЫЕ ПРЕДЕЛЬНЫЕ ПРОГИБЫ ЭЛЕМЕНТОВ КОНСТРУКЦИЙ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10.7.</w:t>
      </w:r>
      <w:r w:rsidRPr="00706420">
        <w:rPr>
          <w:rFonts w:ascii="Times New Roman" w:eastAsia="Times New Roman" w:hAnsi="Times New Roman" w:cs="Times New Roman"/>
          <w:sz w:val="24"/>
          <w:szCs w:val="24"/>
          <w:lang w:eastAsia="ru-RU"/>
        </w:rPr>
        <w:t xml:space="preserve"> Вертикальные предельные прогибы элементов конструкций и нагрузки, от которых следует определять прогибы, приведены в </w:t>
      </w:r>
      <w:hyperlink r:id="rId153" w:anchor="i764754" w:tooltip="Таблица 19" w:history="1">
        <w:r w:rsidRPr="00706420">
          <w:rPr>
            <w:rFonts w:ascii="Times New Roman" w:eastAsia="Times New Roman" w:hAnsi="Times New Roman" w:cs="Times New Roman"/>
            <w:color w:val="0000FF"/>
            <w:sz w:val="24"/>
            <w:szCs w:val="24"/>
            <w:u w:val="single"/>
            <w:lang w:eastAsia="ru-RU"/>
          </w:rPr>
          <w:t>табл. 19</w:t>
        </w:r>
      </w:hyperlink>
      <w:r w:rsidRPr="00706420">
        <w:rPr>
          <w:rFonts w:ascii="Times New Roman" w:eastAsia="Times New Roman" w:hAnsi="Times New Roman" w:cs="Times New Roman"/>
          <w:sz w:val="24"/>
          <w:szCs w:val="24"/>
          <w:lang w:eastAsia="ru-RU"/>
        </w:rPr>
        <w:t xml:space="preserve">. Требования к зазорам между смежными элементами приведены в п. 6 рекомендуемого </w:t>
      </w:r>
      <w:hyperlink r:id="rId154"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93" w:name="i764754"/>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19</w:t>
      </w:r>
      <w:bookmarkEnd w:id="93"/>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3389"/>
        <w:gridCol w:w="1870"/>
        <w:gridCol w:w="1909"/>
        <w:gridCol w:w="2577"/>
      </w:tblGrid>
      <w:tr w:rsidR="00706420" w:rsidRPr="00706420">
        <w:trPr>
          <w:tblHeader/>
          <w:jc w:val="center"/>
        </w:trPr>
        <w:tc>
          <w:tcPr>
            <w:tcW w:w="1772"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94" w:name="табл19"/>
            <w:bookmarkEnd w:id="94"/>
            <w:r w:rsidRPr="00706420">
              <w:rPr>
                <w:rFonts w:ascii="Times New Roman" w:eastAsia="Times New Roman" w:hAnsi="Times New Roman" w:cs="Times New Roman"/>
                <w:sz w:val="24"/>
                <w:szCs w:val="24"/>
                <w:lang w:eastAsia="ru-RU"/>
              </w:rPr>
              <w:lastRenderedPageBreak/>
              <w:t>Элементы конструкций</w:t>
            </w:r>
          </w:p>
        </w:tc>
        <w:tc>
          <w:tcPr>
            <w:tcW w:w="86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Предъявляемые требования</w:t>
            </w:r>
          </w:p>
        </w:tc>
        <w:tc>
          <w:tcPr>
            <w:tcW w:w="1013"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xml:space="preserve">Вертикальные предельные прогибы </w:t>
            </w:r>
            <w:proofErr w:type="spell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u</w:t>
            </w:r>
            <w:proofErr w:type="spellEnd"/>
          </w:p>
        </w:tc>
        <w:tc>
          <w:tcPr>
            <w:tcW w:w="1353"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Нагрузки для определения вертикальных прогибов</w:t>
            </w:r>
          </w:p>
        </w:tc>
      </w:tr>
      <w:tr w:rsidR="00706420" w:rsidRPr="00706420">
        <w:trPr>
          <w:jc w:val="center"/>
        </w:trPr>
        <w:tc>
          <w:tcPr>
            <w:tcW w:w="177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1. Балки крановых путей под мостовые и подвесные краны, управляемые: </w:t>
            </w:r>
          </w:p>
        </w:tc>
        <w:tc>
          <w:tcPr>
            <w:tcW w:w="86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пола, в том числе тельферы (тали)</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Технологические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/250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 одного крана</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из кабины при группах режимов работы (по ГОСТ 25546-82):</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Физиологические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 технологические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1К-6К</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/400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То же</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7К</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/500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8К</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/600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 Балки, фермы, ригели, прогоны, плиты, настилы (включая поперечные ребра плит и настилов):</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а) покрытий и перекрытий, открытых для обзора, при пролете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м:</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Эстетико-психологические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Постоянные и временные длительные</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1</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/120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Cs/>
                <w:sz w:val="24"/>
                <w:szCs w:val="24"/>
                <w:lang w:val="en-US"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3</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/150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Cs/>
                <w:sz w:val="24"/>
                <w:szCs w:val="24"/>
                <w:lang w:val="en-US"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6</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/200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Cs/>
                <w:sz w:val="24"/>
                <w:szCs w:val="24"/>
                <w:lang w:val="en-US"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24 (12)</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/250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36 (24)</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/300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покрытий и перекрытий при наличии перегородок под ними</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Конструктивные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Принимаются в соответствии с п. 6 рекомендуемого </w:t>
            </w:r>
            <w:hyperlink r:id="rId155"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Приводящие</w:t>
            </w:r>
            <w:proofErr w:type="gramEnd"/>
            <w:r w:rsidRPr="00706420">
              <w:rPr>
                <w:rFonts w:ascii="Times New Roman" w:eastAsia="Times New Roman" w:hAnsi="Times New Roman" w:cs="Times New Roman"/>
                <w:sz w:val="24"/>
                <w:szCs w:val="24"/>
                <w:lang w:eastAsia="ru-RU"/>
              </w:rPr>
              <w:t xml:space="preserve"> к уменьшению зазора между несущими элементами конструкций и перегородками, расположенными под элементами</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 покрытий и перекрытий при наличии на них элементов, подверженных растрескиванию (стяжек, полов, перегородок)</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/150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Действующие после выполнения перегородок, полов, стяжек</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 покрытий и перекрытий при наличии тельферов (талей), подвесных кранов, управляемых:</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пола</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Технологические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/300 или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/150 (меньшее из двух)</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Временные с учетом нагрузки от одного крана или тельфера (тали) на одном пути</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из кабины</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Физиологические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/400 или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/200 (меньшее из </w:t>
            </w:r>
            <w:r w:rsidRPr="00706420">
              <w:rPr>
                <w:rFonts w:ascii="Times New Roman" w:eastAsia="Times New Roman" w:hAnsi="Times New Roman" w:cs="Times New Roman"/>
                <w:sz w:val="24"/>
                <w:szCs w:val="24"/>
                <w:lang w:eastAsia="ru-RU"/>
              </w:rPr>
              <w:lastRenderedPageBreak/>
              <w:t>двух)</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От одного крана или тельфера (тали) на </w:t>
            </w:r>
            <w:r w:rsidRPr="00706420">
              <w:rPr>
                <w:rFonts w:ascii="Times New Roman" w:eastAsia="Times New Roman" w:hAnsi="Times New Roman" w:cs="Times New Roman"/>
                <w:sz w:val="24"/>
                <w:szCs w:val="24"/>
                <w:lang w:eastAsia="ru-RU"/>
              </w:rPr>
              <w:lastRenderedPageBreak/>
              <w:t>одном пути</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д) перекрытий, подверженных действию: </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Физиологические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и технологические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перемещаемых грузов, материалов, узлов и элементов оборудования и других подвижных нагрузок (в том числе при безрельсовом напольном транспорте)</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/350</w:t>
            </w:r>
          </w:p>
        </w:tc>
        <w:tc>
          <w:tcPr>
            <w:tcW w:w="13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0,7 полных нормативных значений временных нагрузок или нагрузки от одного погрузчика (более </w:t>
            </w:r>
            <w:proofErr w:type="gramStart"/>
            <w:r w:rsidRPr="00706420">
              <w:rPr>
                <w:rFonts w:ascii="Times New Roman" w:eastAsia="Times New Roman" w:hAnsi="Times New Roman" w:cs="Times New Roman"/>
                <w:sz w:val="24"/>
                <w:szCs w:val="24"/>
                <w:lang w:eastAsia="ru-RU"/>
              </w:rPr>
              <w:t>неблагоприятное</w:t>
            </w:r>
            <w:proofErr w:type="gramEnd"/>
            <w:r w:rsidRPr="00706420">
              <w:rPr>
                <w:rFonts w:ascii="Times New Roman" w:eastAsia="Times New Roman" w:hAnsi="Times New Roman" w:cs="Times New Roman"/>
                <w:sz w:val="24"/>
                <w:szCs w:val="24"/>
                <w:lang w:eastAsia="ru-RU"/>
              </w:rPr>
              <w:t xml:space="preserve"> из двух)</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нагрузок от рельсового транспорта:</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w:t>
            </w:r>
          </w:p>
        </w:tc>
        <w:tc>
          <w:tcPr>
            <w:tcW w:w="135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узкоколейного</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/400</w:t>
            </w:r>
          </w:p>
        </w:tc>
        <w:tc>
          <w:tcPr>
            <w:tcW w:w="135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 одного состава вагонов (или одной напольной машины) на одном пути</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ширококолейного</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/500</w:t>
            </w:r>
          </w:p>
        </w:tc>
        <w:tc>
          <w:tcPr>
            <w:tcW w:w="135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То же</w:t>
            </w:r>
          </w:p>
        </w:tc>
      </w:tr>
      <w:tr w:rsidR="00706420" w:rsidRPr="00706420">
        <w:trPr>
          <w:jc w:val="center"/>
        </w:trPr>
        <w:tc>
          <w:tcPr>
            <w:tcW w:w="1772" w:type="pct"/>
            <w:vMerge w:val="restar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 Элементы лестниц (марши, площадки, </w:t>
            </w:r>
            <w:proofErr w:type="spellStart"/>
            <w:r w:rsidRPr="00706420">
              <w:rPr>
                <w:rFonts w:ascii="Times New Roman" w:eastAsia="Times New Roman" w:hAnsi="Times New Roman" w:cs="Times New Roman"/>
                <w:sz w:val="24"/>
                <w:szCs w:val="24"/>
                <w:lang w:eastAsia="ru-RU"/>
              </w:rPr>
              <w:t>косоуры</w:t>
            </w:r>
            <w:proofErr w:type="spellEnd"/>
            <w:r w:rsidRPr="00706420">
              <w:rPr>
                <w:rFonts w:ascii="Times New Roman" w:eastAsia="Times New Roman" w:hAnsi="Times New Roman" w:cs="Times New Roman"/>
                <w:sz w:val="24"/>
                <w:szCs w:val="24"/>
                <w:lang w:eastAsia="ru-RU"/>
              </w:rPr>
              <w:t>), балконов, лоджий</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Эстетико-психологические</w:t>
            </w:r>
          </w:p>
        </w:tc>
        <w:tc>
          <w:tcPr>
            <w:tcW w:w="2368"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Те же, что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поз. 2, </w:t>
            </w:r>
            <w:r w:rsidRPr="00706420">
              <w:rPr>
                <w:rFonts w:ascii="Times New Roman" w:eastAsia="Times New Roman" w:hAnsi="Times New Roman" w:cs="Times New Roman"/>
                <w:i/>
                <w:sz w:val="24"/>
                <w:szCs w:val="24"/>
                <w:lang w:eastAsia="ru-RU"/>
              </w:rPr>
              <w:t>а</w:t>
            </w:r>
          </w:p>
        </w:tc>
      </w:tr>
      <w:tr w:rsidR="00706420" w:rsidRPr="00706420">
        <w:trPr>
          <w:jc w:val="center"/>
        </w:trPr>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Физиологические</w:t>
            </w:r>
          </w:p>
        </w:tc>
        <w:tc>
          <w:tcPr>
            <w:tcW w:w="2368"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Определяются в соответствии с п. 10.10</w:t>
            </w:r>
          </w:p>
        </w:tc>
      </w:tr>
      <w:tr w:rsidR="00706420" w:rsidRPr="00706420">
        <w:trPr>
          <w:jc w:val="center"/>
        </w:trPr>
        <w:tc>
          <w:tcPr>
            <w:tcW w:w="177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 Плиты перекрытий, лестничные марши и площадки, прогибу которых не препятствуют смежные элементы</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0,7 мм</w:t>
            </w:r>
          </w:p>
        </w:tc>
        <w:tc>
          <w:tcPr>
            <w:tcW w:w="135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Сосредоточенная нагрузка 1 кН (100 кгс) в середине пролета</w:t>
            </w:r>
          </w:p>
        </w:tc>
      </w:tr>
      <w:tr w:rsidR="00706420" w:rsidRPr="00706420">
        <w:trPr>
          <w:jc w:val="center"/>
        </w:trPr>
        <w:tc>
          <w:tcPr>
            <w:tcW w:w="1772" w:type="pct"/>
            <w:vMerge w:val="restar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 Перемычки и навесные стеновые панели над оконными и дверными проемами (ригели и прогоны остекления)</w:t>
            </w:r>
          </w:p>
        </w:tc>
        <w:tc>
          <w:tcPr>
            <w:tcW w:w="86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Конструктивные</w:t>
            </w:r>
          </w:p>
        </w:tc>
        <w:tc>
          <w:tcPr>
            <w:tcW w:w="101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/200</w:t>
            </w:r>
          </w:p>
        </w:tc>
        <w:tc>
          <w:tcPr>
            <w:tcW w:w="135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Приводящие</w:t>
            </w:r>
            <w:proofErr w:type="gramEnd"/>
            <w:r w:rsidRPr="00706420">
              <w:rPr>
                <w:rFonts w:ascii="Times New Roman" w:eastAsia="Times New Roman" w:hAnsi="Times New Roman" w:cs="Times New Roman"/>
                <w:sz w:val="24"/>
                <w:szCs w:val="24"/>
                <w:lang w:eastAsia="ru-RU"/>
              </w:rPr>
              <w:t xml:space="preserve"> к уменьшению зазора между несущими элементами и оконным или дверным заполнением, расположенным под элементами</w:t>
            </w:r>
          </w:p>
        </w:tc>
      </w:tr>
      <w:tr w:rsidR="00706420" w:rsidRPr="00706420">
        <w:trPr>
          <w:jc w:val="center"/>
        </w:trPr>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86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Эстетико-психологические</w:t>
            </w:r>
          </w:p>
        </w:tc>
        <w:tc>
          <w:tcPr>
            <w:tcW w:w="2368"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Те же, что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поз. 2, </w:t>
            </w:r>
            <w:r w:rsidRPr="00706420">
              <w:rPr>
                <w:rFonts w:ascii="Times New Roman" w:eastAsia="Times New Roman" w:hAnsi="Times New Roman" w:cs="Times New Roman"/>
                <w:i/>
                <w:sz w:val="24"/>
                <w:szCs w:val="24"/>
                <w:lang w:eastAsia="ru-RU"/>
              </w:rPr>
              <w:t>а</w:t>
            </w:r>
          </w:p>
        </w:tc>
      </w:tr>
    </w:tbl>
    <w:p w:rsidR="00706420" w:rsidRPr="00706420" w:rsidRDefault="00706420" w:rsidP="00706420">
      <w:pPr>
        <w:spacing w:after="0" w:line="240" w:lineRule="auto"/>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_____________</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 xml:space="preserve">Обозначения, принятые в </w:t>
      </w:r>
      <w:hyperlink r:id="rId156" w:anchor="i764754" w:tooltip="Таблица 19" w:history="1">
        <w:r w:rsidRPr="00706420">
          <w:rPr>
            <w:rFonts w:ascii="Times New Roman" w:eastAsia="Times New Roman" w:hAnsi="Times New Roman" w:cs="Times New Roman"/>
            <w:i/>
            <w:color w:val="0000FF"/>
            <w:sz w:val="24"/>
            <w:szCs w:val="24"/>
            <w:u w:val="single"/>
            <w:lang w:eastAsia="ru-RU"/>
          </w:rPr>
          <w:t>табл. 19</w:t>
        </w:r>
      </w:hyperlink>
      <w:r w:rsidRPr="00706420">
        <w:rPr>
          <w:rFonts w:ascii="Times New Roman" w:eastAsia="Times New Roman" w:hAnsi="Times New Roman" w:cs="Times New Roman"/>
          <w:i/>
          <w:sz w:val="24"/>
          <w:szCs w:val="24"/>
          <w:lang w:eastAsia="ru-RU"/>
        </w:rPr>
        <w:t xml:space="preserve">: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Cs/>
          <w:sz w:val="24"/>
          <w:szCs w:val="24"/>
          <w:lang w:eastAsia="ru-RU"/>
        </w:rPr>
        <w:t xml:space="preserve"> - </w:t>
      </w:r>
      <w:proofErr w:type="gramStart"/>
      <w:r w:rsidRPr="00706420">
        <w:rPr>
          <w:rFonts w:ascii="Times New Roman" w:eastAsia="Times New Roman" w:hAnsi="Times New Roman" w:cs="Times New Roman"/>
          <w:sz w:val="24"/>
          <w:szCs w:val="24"/>
          <w:lang w:eastAsia="ru-RU"/>
        </w:rPr>
        <w:t>расчетный</w:t>
      </w:r>
      <w:proofErr w:type="gramEnd"/>
      <w:r w:rsidRPr="00706420">
        <w:rPr>
          <w:rFonts w:ascii="Times New Roman" w:eastAsia="Times New Roman" w:hAnsi="Times New Roman" w:cs="Times New Roman"/>
          <w:sz w:val="24"/>
          <w:szCs w:val="24"/>
          <w:lang w:eastAsia="ru-RU"/>
        </w:rPr>
        <w:t xml:space="preserve"> пролет элемента конструкции;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 шаг балок или ферм, к которым крепятся подвесные крановые пути.</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Примечания</w:t>
      </w:r>
      <w:r w:rsidRPr="00706420">
        <w:rPr>
          <w:rFonts w:ascii="Times New Roman" w:eastAsia="Times New Roman" w:hAnsi="Times New Roman" w:cs="Times New Roman"/>
          <w:sz w:val="24"/>
          <w:szCs w:val="24"/>
          <w:lang w:eastAsia="ru-RU"/>
        </w:rPr>
        <w:t xml:space="preserve">: 1. Для консоли вместо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следует принимать удвоенный ее вылет. </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 Для промежуточных значений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
          <w:sz w:val="24"/>
          <w:szCs w:val="24"/>
          <w:lang w:eastAsia="ru-RU"/>
        </w:rPr>
        <w:t xml:space="preserve">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поз</w:t>
      </w:r>
      <w:proofErr w:type="gramEnd"/>
      <w:r w:rsidRPr="00706420">
        <w:rPr>
          <w:rFonts w:ascii="Times New Roman" w:eastAsia="Times New Roman" w:hAnsi="Times New Roman" w:cs="Times New Roman"/>
          <w:sz w:val="24"/>
          <w:szCs w:val="24"/>
          <w:lang w:eastAsia="ru-RU"/>
        </w:rPr>
        <w:t xml:space="preserve">. 2,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предельные прогибы следует определять линейной интерполяцией, учитывая требования п. 7 рекомендуемого </w:t>
      </w:r>
      <w:hyperlink r:id="rId157"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поз</w:t>
      </w:r>
      <w:proofErr w:type="gramEnd"/>
      <w:r w:rsidRPr="00706420">
        <w:rPr>
          <w:rFonts w:ascii="Times New Roman" w:eastAsia="Times New Roman" w:hAnsi="Times New Roman" w:cs="Times New Roman"/>
          <w:sz w:val="24"/>
          <w:szCs w:val="24"/>
          <w:lang w:eastAsia="ru-RU"/>
        </w:rPr>
        <w:t xml:space="preserve">. 2,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цифры, указанные в скобках, следует принимать при высоте помещений до 6 м включительно.</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4. Особенности вычисления прогибов </w:t>
      </w:r>
      <w:proofErr w:type="gramStart"/>
      <w:r w:rsidRPr="00706420">
        <w:rPr>
          <w:rFonts w:ascii="Times New Roman" w:eastAsia="Times New Roman" w:hAnsi="Times New Roman" w:cs="Times New Roman"/>
          <w:sz w:val="24"/>
          <w:szCs w:val="24"/>
          <w:lang w:eastAsia="ru-RU"/>
        </w:rPr>
        <w:t>по</w:t>
      </w:r>
      <w:proofErr w:type="gram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поз</w:t>
      </w:r>
      <w:proofErr w:type="gramEnd"/>
      <w:r w:rsidRPr="00706420">
        <w:rPr>
          <w:rFonts w:ascii="Times New Roman" w:eastAsia="Times New Roman" w:hAnsi="Times New Roman" w:cs="Times New Roman"/>
          <w:sz w:val="24"/>
          <w:szCs w:val="24"/>
          <w:lang w:eastAsia="ru-RU"/>
        </w:rPr>
        <w:t xml:space="preserve">. 2, </w:t>
      </w:r>
      <w:r w:rsidRPr="00706420">
        <w:rPr>
          <w:rFonts w:ascii="Times New Roman" w:eastAsia="Times New Roman" w:hAnsi="Times New Roman" w:cs="Times New Roman"/>
          <w:i/>
          <w:sz w:val="24"/>
          <w:szCs w:val="24"/>
          <w:lang w:eastAsia="ru-RU"/>
        </w:rPr>
        <w:t>г</w:t>
      </w:r>
      <w:r w:rsidRPr="00706420">
        <w:rPr>
          <w:rFonts w:ascii="Times New Roman" w:eastAsia="Times New Roman" w:hAnsi="Times New Roman" w:cs="Times New Roman"/>
          <w:sz w:val="24"/>
          <w:szCs w:val="24"/>
          <w:lang w:eastAsia="ru-RU"/>
        </w:rPr>
        <w:t xml:space="preserve"> указаны в п. 8 рекомендуемого </w:t>
      </w:r>
      <w:hyperlink r:id="rId158"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5. При ограничении прогибов эстетико-психологическими требованиями допускается пролет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расстоянию между внутренними поверхностями несущих стен (или колонн).</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10.8.</w:t>
      </w:r>
      <w:r w:rsidRPr="00706420">
        <w:rPr>
          <w:rFonts w:ascii="Times New Roman" w:eastAsia="Times New Roman" w:hAnsi="Times New Roman" w:cs="Times New Roman"/>
          <w:sz w:val="24"/>
          <w:szCs w:val="24"/>
          <w:lang w:eastAsia="ru-RU"/>
        </w:rPr>
        <w:t xml:space="preserve"> Расстояние (зазор) от верхней точки тележки мостового крана до нижней точки прогнутых несущих конструкций покрытий (или предметов, прикрепленных к ним) должно быть не менее 100</w:t>
      </w:r>
      <w:r w:rsidRPr="00706420">
        <w:rPr>
          <w:rFonts w:ascii="Times New Roman" w:eastAsia="Times New Roman" w:hAnsi="Times New Roman" w:cs="Times New Roman"/>
          <w:bCs/>
          <w:sz w:val="24"/>
          <w:szCs w:val="24"/>
          <w:lang w:eastAsia="ru-RU"/>
        </w:rPr>
        <w:t xml:space="preserve"> </w:t>
      </w:r>
      <w:r w:rsidRPr="00706420">
        <w:rPr>
          <w:rFonts w:ascii="Times New Roman" w:eastAsia="Times New Roman" w:hAnsi="Times New Roman" w:cs="Times New Roman"/>
          <w:sz w:val="24"/>
          <w:szCs w:val="24"/>
          <w:lang w:eastAsia="ru-RU"/>
        </w:rPr>
        <w:t>мм.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10.9.</w:t>
      </w:r>
      <w:r w:rsidRPr="00706420">
        <w:rPr>
          <w:rFonts w:ascii="Times New Roman" w:eastAsia="Times New Roman" w:hAnsi="Times New Roman" w:cs="Times New Roman"/>
          <w:sz w:val="24"/>
          <w:szCs w:val="24"/>
          <w:lang w:eastAsia="ru-RU"/>
        </w:rPr>
        <w:t xml:space="preserve"> Прогибы элементов покрытий должны быть такими, чтобы, несмотря на их наличие, был обеспечен уклон кровли не менее 1/200 в одном из направлений (кроме случаев, оговоренных в других нормативных документах).</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10.10.</w:t>
      </w:r>
      <w:r w:rsidRPr="00706420">
        <w:rPr>
          <w:rFonts w:ascii="Times New Roman" w:eastAsia="Times New Roman" w:hAnsi="Times New Roman" w:cs="Times New Roman"/>
          <w:sz w:val="24"/>
          <w:szCs w:val="24"/>
          <w:lang w:eastAsia="ru-RU"/>
        </w:rPr>
        <w:t xml:space="preserve"> Предельные прогибы элементов перекрытий (балок, ригелей, плит), лестниц, балконов, лоджий, помещений жилых и общественных зданий, а также бытовых помещений производственных зданий, исходя из физиологических требований, следует определять по формуле</w:t>
      </w:r>
    </w:p>
    <w:p w:rsidR="00706420" w:rsidRPr="00706420" w:rsidRDefault="00706420" w:rsidP="00706420">
      <w:pPr>
        <w:tabs>
          <w:tab w:val="left" w:pos="5723"/>
        </w:tabs>
        <w:spacing w:before="120" w:after="120" w:line="240" w:lineRule="auto"/>
        <w:jc w:val="right"/>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C6531DB" wp14:editId="113676C1">
            <wp:extent cx="1485900" cy="4476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85900" cy="44767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ab/>
        <w:t>(26)</w:t>
      </w:r>
    </w:p>
    <w:p w:rsidR="00706420" w:rsidRPr="00706420" w:rsidRDefault="00706420" w:rsidP="00706420">
      <w:pPr>
        <w:tabs>
          <w:tab w:val="left" w:pos="1003"/>
        </w:tabs>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val="en-US" w:eastAsia="ru-RU"/>
        </w:rPr>
        <w:t>g</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ускорение свободного падения;</w:t>
      </w:r>
    </w:p>
    <w:p w:rsidR="00706420" w:rsidRPr="00706420" w:rsidRDefault="00706420" w:rsidP="00706420">
      <w:pPr>
        <w:spacing w:after="0" w:line="240" w:lineRule="auto"/>
        <w:ind w:left="1003" w:hanging="720"/>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i/>
          <w:sz w:val="24"/>
          <w:szCs w:val="24"/>
          <w:lang w:eastAsia="ru-RU"/>
        </w:rPr>
        <w:t>р</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нормативное значение нагрузки от людей, возбуждающих колебания, принимаемое по </w:t>
      </w:r>
      <w:hyperlink r:id="rId160" w:anchor="i773042" w:history="1">
        <w:r w:rsidRPr="00706420">
          <w:rPr>
            <w:rFonts w:ascii="Times New Roman" w:eastAsia="Times New Roman" w:hAnsi="Times New Roman" w:cs="Times New Roman"/>
            <w:color w:val="0000FF"/>
            <w:sz w:val="24"/>
            <w:szCs w:val="24"/>
            <w:u w:val="single"/>
            <w:lang w:eastAsia="ru-RU"/>
          </w:rPr>
          <w:t>табл. 20</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03" w:hanging="720"/>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р</w:t>
      </w:r>
      <w:proofErr w:type="gramStart"/>
      <w:r w:rsidRPr="00706420">
        <w:rPr>
          <w:rFonts w:ascii="Times New Roman" w:eastAsia="Times New Roman" w:hAnsi="Times New Roman" w:cs="Times New Roman"/>
          <w:sz w:val="24"/>
          <w:szCs w:val="24"/>
          <w:vertAlign w:val="subscript"/>
          <w:lang w:eastAsia="ru-RU"/>
        </w:rPr>
        <w:t>1</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пониженное нормативное значение нагрузки на перекрытия, принимаемое по </w:t>
      </w:r>
      <w:hyperlink r:id="rId161" w:anchor="i254686" w:tooltip="Таблица 3" w:history="1">
        <w:r w:rsidRPr="00706420">
          <w:rPr>
            <w:rFonts w:ascii="Times New Roman" w:eastAsia="Times New Roman" w:hAnsi="Times New Roman" w:cs="Times New Roman"/>
            <w:color w:val="0000FF"/>
            <w:sz w:val="24"/>
            <w:szCs w:val="24"/>
            <w:u w:val="single"/>
            <w:lang w:eastAsia="ru-RU"/>
          </w:rPr>
          <w:t>табл. 3</w:t>
        </w:r>
      </w:hyperlink>
      <w:r w:rsidRPr="00706420">
        <w:rPr>
          <w:rFonts w:ascii="Times New Roman" w:eastAsia="Times New Roman" w:hAnsi="Times New Roman" w:cs="Times New Roman"/>
          <w:sz w:val="24"/>
          <w:szCs w:val="24"/>
          <w:lang w:eastAsia="ru-RU"/>
        </w:rPr>
        <w:t xml:space="preserve"> и </w:t>
      </w:r>
      <w:hyperlink r:id="rId162" w:anchor="i773042" w:history="1">
        <w:r w:rsidRPr="00706420">
          <w:rPr>
            <w:rFonts w:ascii="Times New Roman" w:eastAsia="Times New Roman" w:hAnsi="Times New Roman" w:cs="Times New Roman"/>
            <w:color w:val="0000FF"/>
            <w:sz w:val="24"/>
            <w:szCs w:val="24"/>
            <w:u w:val="single"/>
            <w:lang w:eastAsia="ru-RU"/>
          </w:rPr>
          <w:t>20</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left="1003" w:hanging="720"/>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q</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нормативное значение нагрузки от веса рассчитываемого элемента и опирающихся на него конструкций;</w:t>
      </w:r>
    </w:p>
    <w:p w:rsidR="00706420" w:rsidRPr="00706420" w:rsidRDefault="00706420" w:rsidP="00706420">
      <w:pPr>
        <w:spacing w:after="0" w:line="240" w:lineRule="auto"/>
        <w:ind w:left="1003" w:hanging="720"/>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i/>
          <w:sz w:val="24"/>
          <w:szCs w:val="24"/>
          <w:lang w:eastAsia="ru-RU"/>
        </w:rPr>
        <w:t>п</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частота приложения нагрузки при ходьбе человека, принимаемая по </w:t>
      </w:r>
      <w:hyperlink r:id="rId163" w:anchor="i773042" w:tooltip="Таблица 20" w:history="1">
        <w:r w:rsidRPr="00706420">
          <w:rPr>
            <w:rFonts w:ascii="Times New Roman" w:eastAsia="Times New Roman" w:hAnsi="Times New Roman" w:cs="Times New Roman"/>
            <w:color w:val="0000FF"/>
            <w:sz w:val="24"/>
            <w:szCs w:val="24"/>
            <w:u w:val="single"/>
            <w:lang w:eastAsia="ru-RU"/>
          </w:rPr>
          <w:t>табл. 20</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r>
      <w:proofErr w:type="gramStart"/>
      <w:r w:rsidRPr="00706420">
        <w:rPr>
          <w:rFonts w:ascii="Times New Roman" w:eastAsia="Times New Roman" w:hAnsi="Times New Roman" w:cs="Times New Roman"/>
          <w:sz w:val="24"/>
          <w:szCs w:val="24"/>
          <w:lang w:eastAsia="ru-RU"/>
        </w:rPr>
        <w:t>коэффициент</w:t>
      </w:r>
      <w:proofErr w:type="gramEnd"/>
      <w:r w:rsidRPr="00706420">
        <w:rPr>
          <w:rFonts w:ascii="Times New Roman" w:eastAsia="Times New Roman" w:hAnsi="Times New Roman" w:cs="Times New Roman"/>
          <w:sz w:val="24"/>
          <w:szCs w:val="24"/>
          <w:lang w:eastAsia="ru-RU"/>
        </w:rPr>
        <w:t xml:space="preserve">, принимаемый по </w:t>
      </w:r>
      <w:hyperlink r:id="rId164" w:anchor="i773042" w:tooltip="Таблица 20" w:history="1">
        <w:r w:rsidRPr="00706420">
          <w:rPr>
            <w:rFonts w:ascii="Times New Roman" w:eastAsia="Times New Roman" w:hAnsi="Times New Roman" w:cs="Times New Roman"/>
            <w:color w:val="0000FF"/>
            <w:sz w:val="24"/>
            <w:szCs w:val="24"/>
            <w:u w:val="single"/>
            <w:lang w:eastAsia="ru-RU"/>
          </w:rPr>
          <w:t>табл. 20</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95" w:name="i773042"/>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20</w:t>
      </w:r>
      <w:bookmarkEnd w:id="95"/>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3301"/>
        <w:gridCol w:w="1540"/>
        <w:gridCol w:w="1635"/>
        <w:gridCol w:w="1226"/>
        <w:gridCol w:w="2043"/>
      </w:tblGrid>
      <w:tr w:rsidR="00706420" w:rsidRPr="00706420">
        <w:trPr>
          <w:tblHeader/>
          <w:jc w:val="center"/>
        </w:trPr>
        <w:tc>
          <w:tcPr>
            <w:tcW w:w="169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96" w:name="табл20"/>
            <w:bookmarkEnd w:id="96"/>
            <w:r w:rsidRPr="00706420">
              <w:rPr>
                <w:rFonts w:ascii="Times New Roman" w:eastAsia="Times New Roman" w:hAnsi="Times New Roman" w:cs="Times New Roman"/>
                <w:sz w:val="24"/>
                <w:szCs w:val="24"/>
                <w:lang w:eastAsia="ru-RU"/>
              </w:rPr>
              <w:t xml:space="preserve">Помещения, принимаемые по </w:t>
            </w:r>
            <w:hyperlink r:id="rId165" w:anchor="i254686" w:tooltip="Таблица 3" w:history="1">
              <w:r w:rsidRPr="00706420">
                <w:rPr>
                  <w:rFonts w:ascii="Times New Roman" w:eastAsia="Times New Roman" w:hAnsi="Times New Roman" w:cs="Times New Roman"/>
                  <w:color w:val="0000FF"/>
                  <w:sz w:val="24"/>
                  <w:szCs w:val="24"/>
                  <w:u w:val="single"/>
                  <w:lang w:eastAsia="ru-RU"/>
                </w:rPr>
                <w:t>табл. 3</w:t>
              </w:r>
            </w:hyperlink>
          </w:p>
        </w:tc>
        <w:tc>
          <w:tcPr>
            <w:tcW w:w="79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p</w:t>
            </w:r>
            <w:r w:rsidRPr="00706420">
              <w:rPr>
                <w:rFonts w:ascii="Times New Roman" w:eastAsia="Times New Roman" w:hAnsi="Times New Roman" w:cs="Times New Roman"/>
                <w:sz w:val="24"/>
                <w:szCs w:val="24"/>
                <w:lang w:eastAsia="ru-RU"/>
              </w:rPr>
              <w:t>, кПа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w:t>
            </w:r>
          </w:p>
        </w:tc>
        <w:tc>
          <w:tcPr>
            <w:tcW w:w="839"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p</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кПа (кгс/м</w:t>
            </w:r>
            <w:proofErr w:type="gramStart"/>
            <w:r w:rsidRPr="00706420">
              <w:rPr>
                <w:rFonts w:ascii="Times New Roman" w:eastAsia="Times New Roman" w:hAnsi="Times New Roman" w:cs="Times New Roman"/>
                <w:sz w:val="24"/>
                <w:szCs w:val="24"/>
                <w:vertAlign w:val="superscript"/>
                <w:lang w:eastAsia="ru-RU"/>
              </w:rPr>
              <w:t>2</w:t>
            </w:r>
            <w:proofErr w:type="gramEnd"/>
            <w:r w:rsidRPr="00706420">
              <w:rPr>
                <w:rFonts w:ascii="Times New Roman" w:eastAsia="Times New Roman" w:hAnsi="Times New Roman" w:cs="Times New Roman"/>
                <w:sz w:val="24"/>
                <w:szCs w:val="24"/>
                <w:lang w:eastAsia="ru-RU"/>
              </w:rPr>
              <w:t>)</w:t>
            </w:r>
          </w:p>
        </w:tc>
        <w:tc>
          <w:tcPr>
            <w:tcW w:w="629"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n</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t>Гц</w:t>
            </w:r>
          </w:p>
        </w:tc>
        <w:tc>
          <w:tcPr>
            <w:tcW w:w="104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b</w:t>
            </w:r>
          </w:p>
        </w:tc>
      </w:tr>
      <w:tr w:rsidR="00706420" w:rsidRPr="00706420">
        <w:trPr>
          <w:jc w:val="center"/>
        </w:trPr>
        <w:tc>
          <w:tcPr>
            <w:tcW w:w="1694"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Поз. 1, 2, </w:t>
            </w:r>
            <w:proofErr w:type="gramStart"/>
            <w:r w:rsidRPr="00706420">
              <w:rPr>
                <w:rFonts w:ascii="Times New Roman" w:eastAsia="Times New Roman" w:hAnsi="Times New Roman" w:cs="Times New Roman"/>
                <w:sz w:val="24"/>
                <w:szCs w:val="24"/>
                <w:lang w:eastAsia="ru-RU"/>
              </w:rPr>
              <w:t>кроме</w:t>
            </w:r>
            <w:proofErr w:type="gramEnd"/>
            <w:r w:rsidRPr="00706420">
              <w:rPr>
                <w:rFonts w:ascii="Times New Roman" w:eastAsia="Times New Roman" w:hAnsi="Times New Roman" w:cs="Times New Roman"/>
                <w:sz w:val="24"/>
                <w:szCs w:val="24"/>
                <w:lang w:eastAsia="ru-RU"/>
              </w:rPr>
              <w:t xml:space="preserve"> классных и бытовых;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поз. 3, 4,а, 9,б, 10,б</w:t>
            </w:r>
          </w:p>
        </w:tc>
        <w:tc>
          <w:tcPr>
            <w:tcW w:w="790"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0,25 (25)</w:t>
            </w:r>
          </w:p>
        </w:tc>
        <w:tc>
          <w:tcPr>
            <w:tcW w:w="839"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Принимается по </w:t>
            </w:r>
            <w:hyperlink r:id="rId166" w:anchor="i254686" w:tooltip="Таблица 3" w:history="1">
              <w:r w:rsidRPr="00706420">
                <w:rPr>
                  <w:rFonts w:ascii="Times New Roman" w:eastAsia="Times New Roman" w:hAnsi="Times New Roman" w:cs="Times New Roman"/>
                  <w:color w:val="0000FF"/>
                  <w:sz w:val="24"/>
                  <w:szCs w:val="24"/>
                  <w:u w:val="single"/>
                  <w:lang w:eastAsia="ru-RU"/>
                </w:rPr>
                <w:t>табл. 3</w:t>
              </w:r>
            </w:hyperlink>
          </w:p>
        </w:tc>
        <w:tc>
          <w:tcPr>
            <w:tcW w:w="629"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w:t>
            </w:r>
          </w:p>
        </w:tc>
        <w:tc>
          <w:tcPr>
            <w:tcW w:w="1048"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1767592" wp14:editId="6889495D">
                  <wp:extent cx="600075" cy="4000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00075" cy="400050"/>
                          </a:xfrm>
                          <a:prstGeom prst="rect">
                            <a:avLst/>
                          </a:prstGeom>
                          <a:noFill/>
                          <a:ln>
                            <a:noFill/>
                          </a:ln>
                        </pic:spPr>
                      </pic:pic>
                    </a:graphicData>
                  </a:graphic>
                </wp:inline>
              </w:drawing>
            </w:r>
          </w:p>
        </w:tc>
      </w:tr>
      <w:tr w:rsidR="00706420" w:rsidRPr="00706420">
        <w:trPr>
          <w:jc w:val="center"/>
        </w:trPr>
        <w:tc>
          <w:tcPr>
            <w:tcW w:w="1694"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Поз. 2 - </w:t>
            </w:r>
            <w:proofErr w:type="gramStart"/>
            <w:r w:rsidRPr="00706420">
              <w:rPr>
                <w:rFonts w:ascii="Times New Roman" w:eastAsia="Times New Roman" w:hAnsi="Times New Roman" w:cs="Times New Roman"/>
                <w:sz w:val="24"/>
                <w:szCs w:val="24"/>
                <w:lang w:eastAsia="ru-RU"/>
              </w:rPr>
              <w:t>классные</w:t>
            </w:r>
            <w:proofErr w:type="gramEnd"/>
            <w:r w:rsidRPr="00706420">
              <w:rPr>
                <w:rFonts w:ascii="Times New Roman" w:eastAsia="Times New Roman" w:hAnsi="Times New Roman" w:cs="Times New Roman"/>
                <w:sz w:val="24"/>
                <w:szCs w:val="24"/>
                <w:lang w:eastAsia="ru-RU"/>
              </w:rPr>
              <w:t xml:space="preserve"> и бытовые;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поз. 4, б-г, </w:t>
            </w:r>
            <w:proofErr w:type="gramStart"/>
            <w:r w:rsidRPr="00706420">
              <w:rPr>
                <w:rFonts w:ascii="Times New Roman" w:eastAsia="Times New Roman" w:hAnsi="Times New Roman" w:cs="Times New Roman"/>
                <w:sz w:val="24"/>
                <w:szCs w:val="24"/>
                <w:lang w:eastAsia="ru-RU"/>
              </w:rPr>
              <w:t>кроме</w:t>
            </w:r>
            <w:proofErr w:type="gramEnd"/>
            <w:r w:rsidRPr="00706420">
              <w:rPr>
                <w:rFonts w:ascii="Times New Roman" w:eastAsia="Times New Roman" w:hAnsi="Times New Roman" w:cs="Times New Roman"/>
                <w:sz w:val="24"/>
                <w:szCs w:val="24"/>
                <w:lang w:eastAsia="ru-RU"/>
              </w:rPr>
              <w:t xml:space="preserve"> танцевальных;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поз. 9,а, 10,а, 12, 13</w:t>
            </w:r>
          </w:p>
        </w:tc>
        <w:tc>
          <w:tcPr>
            <w:tcW w:w="790"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0,5 (50)</w:t>
            </w:r>
          </w:p>
        </w:tc>
        <w:tc>
          <w:tcPr>
            <w:tcW w:w="839"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То же</w:t>
            </w:r>
          </w:p>
        </w:tc>
        <w:tc>
          <w:tcPr>
            <w:tcW w:w="629"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w:t>
            </w:r>
          </w:p>
        </w:tc>
        <w:tc>
          <w:tcPr>
            <w:tcW w:w="1048"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5D06134" wp14:editId="562E01B9">
                  <wp:extent cx="628650" cy="4191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28650" cy="419100"/>
                          </a:xfrm>
                          <a:prstGeom prst="rect">
                            <a:avLst/>
                          </a:prstGeom>
                          <a:noFill/>
                          <a:ln>
                            <a:noFill/>
                          </a:ln>
                        </pic:spPr>
                      </pic:pic>
                    </a:graphicData>
                  </a:graphic>
                </wp:inline>
              </w:drawing>
            </w:r>
          </w:p>
        </w:tc>
      </w:tr>
      <w:tr w:rsidR="00706420" w:rsidRPr="00706420">
        <w:trPr>
          <w:jc w:val="center"/>
        </w:trPr>
        <w:tc>
          <w:tcPr>
            <w:tcW w:w="1694"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Поз. 4 - </w:t>
            </w:r>
            <w:proofErr w:type="gramStart"/>
            <w:r w:rsidRPr="00706420">
              <w:rPr>
                <w:rFonts w:ascii="Times New Roman" w:eastAsia="Times New Roman" w:hAnsi="Times New Roman" w:cs="Times New Roman"/>
                <w:sz w:val="24"/>
                <w:szCs w:val="24"/>
                <w:lang w:eastAsia="ru-RU"/>
              </w:rPr>
              <w:t>танцевальные</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поз. 6, 7</w:t>
            </w:r>
          </w:p>
        </w:tc>
        <w:tc>
          <w:tcPr>
            <w:tcW w:w="790"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 (150)</w:t>
            </w:r>
          </w:p>
        </w:tc>
        <w:tc>
          <w:tcPr>
            <w:tcW w:w="839"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0,2 (20)</w:t>
            </w:r>
          </w:p>
        </w:tc>
        <w:tc>
          <w:tcPr>
            <w:tcW w:w="629"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2,0</w:t>
            </w:r>
          </w:p>
        </w:tc>
        <w:tc>
          <w:tcPr>
            <w:tcW w:w="1048"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w:t>
            </w:r>
          </w:p>
        </w:tc>
      </w:tr>
    </w:tbl>
    <w:p w:rsidR="00706420" w:rsidRPr="00706420" w:rsidRDefault="00706420" w:rsidP="00706420">
      <w:pPr>
        <w:spacing w:before="120" w:after="0" w:line="240" w:lineRule="auto"/>
        <w:jc w:val="both"/>
        <w:rPr>
          <w:rFonts w:ascii="Times New Roman" w:eastAsia="Times New Roman" w:hAnsi="Times New Roman" w:cs="Times New Roman"/>
          <w:iCs/>
          <w:sz w:val="24"/>
          <w:szCs w:val="24"/>
          <w:lang w:eastAsia="ru-RU"/>
        </w:rPr>
      </w:pPr>
      <w:r w:rsidRPr="00706420">
        <w:rPr>
          <w:rFonts w:ascii="Times New Roman" w:eastAsia="Times New Roman" w:hAnsi="Times New Roman" w:cs="Times New Roman"/>
          <w:iCs/>
          <w:sz w:val="24"/>
          <w:szCs w:val="24"/>
          <w:lang w:eastAsia="ru-RU"/>
        </w:rPr>
        <w:t>_____________</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 xml:space="preserve">Обозначения, принятые в </w:t>
      </w:r>
      <w:hyperlink r:id="rId169" w:anchor="i773042" w:tooltip="Таблица 20" w:history="1">
        <w:r w:rsidRPr="00706420">
          <w:rPr>
            <w:rFonts w:ascii="Times New Roman" w:eastAsia="Times New Roman" w:hAnsi="Times New Roman" w:cs="Times New Roman"/>
            <w:i/>
            <w:color w:val="0000FF"/>
            <w:sz w:val="24"/>
            <w:szCs w:val="24"/>
            <w:u w:val="single"/>
            <w:lang w:eastAsia="ru-RU"/>
          </w:rPr>
          <w:t>табл. 20</w:t>
        </w:r>
      </w:hyperlink>
      <w:r w:rsidRPr="00706420">
        <w:rPr>
          <w:rFonts w:ascii="Times New Roman" w:eastAsia="Times New Roman" w:hAnsi="Times New Roman" w:cs="Times New Roman"/>
          <w:i/>
          <w:sz w:val="24"/>
          <w:szCs w:val="24"/>
          <w:lang w:eastAsia="ru-RU"/>
        </w:rPr>
        <w:t>:</w:t>
      </w:r>
    </w:p>
    <w:p w:rsidR="00706420" w:rsidRPr="00706420" w:rsidRDefault="00706420" w:rsidP="00706420">
      <w:pPr>
        <w:tabs>
          <w:tab w:val="left" w:pos="826"/>
        </w:tabs>
        <w:spacing w:after="0" w:line="240" w:lineRule="auto"/>
        <w:ind w:left="826"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Q</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proofErr w:type="gramStart"/>
      <w:r w:rsidRPr="00706420">
        <w:rPr>
          <w:rFonts w:ascii="Times New Roman" w:eastAsia="Times New Roman" w:hAnsi="Times New Roman" w:cs="Times New Roman"/>
          <w:sz w:val="24"/>
          <w:szCs w:val="24"/>
          <w:lang w:eastAsia="ru-RU"/>
        </w:rPr>
        <w:t>вес</w:t>
      </w:r>
      <w:proofErr w:type="gramEnd"/>
      <w:r w:rsidRPr="00706420">
        <w:rPr>
          <w:rFonts w:ascii="Times New Roman" w:eastAsia="Times New Roman" w:hAnsi="Times New Roman" w:cs="Times New Roman"/>
          <w:sz w:val="24"/>
          <w:szCs w:val="24"/>
          <w:lang w:eastAsia="ru-RU"/>
        </w:rPr>
        <w:t xml:space="preserve"> одного человека, принимаемый равным 0,8 кН (80 кгс); </w:t>
      </w:r>
    </w:p>
    <w:p w:rsidR="00706420" w:rsidRPr="00706420" w:rsidRDefault="00706420" w:rsidP="00706420">
      <w:pPr>
        <w:tabs>
          <w:tab w:val="left" w:pos="826"/>
        </w:tabs>
        <w:spacing w:after="0" w:line="240" w:lineRule="auto"/>
        <w:ind w:left="826"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 коэффициент, принимаемый равным 1,0 для элементов, рассчитываемых по балочной схеме, 0,5 - а остальных случаях (например, при </w:t>
      </w:r>
      <w:proofErr w:type="spellStart"/>
      <w:r w:rsidRPr="00706420">
        <w:rPr>
          <w:rFonts w:ascii="Times New Roman" w:eastAsia="Times New Roman" w:hAnsi="Times New Roman" w:cs="Times New Roman"/>
          <w:sz w:val="24"/>
          <w:szCs w:val="24"/>
          <w:lang w:eastAsia="ru-RU"/>
        </w:rPr>
        <w:t>опирании</w:t>
      </w:r>
      <w:proofErr w:type="spellEnd"/>
      <w:r w:rsidRPr="00706420">
        <w:rPr>
          <w:rFonts w:ascii="Times New Roman" w:eastAsia="Times New Roman" w:hAnsi="Times New Roman" w:cs="Times New Roman"/>
          <w:sz w:val="24"/>
          <w:szCs w:val="24"/>
          <w:lang w:eastAsia="ru-RU"/>
        </w:rPr>
        <w:t xml:space="preserve"> плит по трем или четырем сторонам); </w:t>
      </w:r>
    </w:p>
    <w:p w:rsidR="00706420" w:rsidRPr="00706420" w:rsidRDefault="00706420" w:rsidP="00706420">
      <w:pPr>
        <w:tabs>
          <w:tab w:val="left" w:pos="826"/>
        </w:tabs>
        <w:spacing w:after="0" w:line="240" w:lineRule="auto"/>
        <w:ind w:left="826"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шаг балок, ригелей, ширина плит (настилов),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tabs>
          <w:tab w:val="left" w:pos="826"/>
        </w:tabs>
        <w:spacing w:after="0" w:line="240" w:lineRule="auto"/>
        <w:ind w:left="826"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lastRenderedPageBreak/>
        <w:t>l</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r>
      <w:proofErr w:type="gramStart"/>
      <w:r w:rsidRPr="00706420">
        <w:rPr>
          <w:rFonts w:ascii="Times New Roman" w:eastAsia="Times New Roman" w:hAnsi="Times New Roman" w:cs="Times New Roman"/>
          <w:sz w:val="24"/>
          <w:szCs w:val="24"/>
          <w:lang w:eastAsia="ru-RU"/>
        </w:rPr>
        <w:t>расчетный</w:t>
      </w:r>
      <w:proofErr w:type="gramEnd"/>
      <w:r w:rsidRPr="00706420">
        <w:rPr>
          <w:rFonts w:ascii="Times New Roman" w:eastAsia="Times New Roman" w:hAnsi="Times New Roman" w:cs="Times New Roman"/>
          <w:sz w:val="24"/>
          <w:szCs w:val="24"/>
          <w:lang w:eastAsia="ru-RU"/>
        </w:rPr>
        <w:t xml:space="preserve"> пролет элемента конструкции, м.</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Прогибы следует определять от суммы нагрузок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А1</w:t>
      </w:r>
      <w:r w:rsidRPr="00706420">
        <w:rPr>
          <w:rFonts w:ascii="Times New Roman" w:eastAsia="Times New Roman" w:hAnsi="Times New Roman" w:cs="Times New Roman"/>
          <w:i/>
          <w:sz w:val="24"/>
          <w:szCs w:val="24"/>
          <w:lang w:val="en-US" w:eastAsia="ru-RU"/>
        </w:rPr>
        <w:t>p</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i/>
          <w:sz w:val="24"/>
          <w:szCs w:val="24"/>
          <w:lang w:eastAsia="ru-RU"/>
        </w:rPr>
        <w:t>р</w:t>
      </w:r>
      <w:proofErr w:type="gramStart"/>
      <w:r w:rsidRPr="00706420">
        <w:rPr>
          <w:rFonts w:ascii="Times New Roman" w:eastAsia="Times New Roman" w:hAnsi="Times New Roman" w:cs="Times New Roman"/>
          <w:sz w:val="24"/>
          <w:szCs w:val="24"/>
          <w:vertAlign w:val="subscript"/>
          <w:lang w:eastAsia="ru-RU"/>
        </w:rPr>
        <w:t>1</w:t>
      </w:r>
      <w:proofErr w:type="gramEnd"/>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i/>
          <w:sz w:val="24"/>
          <w:szCs w:val="24"/>
          <w:lang w:eastAsia="ru-RU"/>
        </w:rPr>
        <w:t>q</w:t>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sz w:val="24"/>
          <w:szCs w:val="24"/>
          <w:lang w:eastAsia="ru-RU"/>
        </w:rPr>
        <w:sym w:font="Symbol" w:char="F079"/>
      </w:r>
      <w:r w:rsidRPr="00706420">
        <w:rPr>
          <w:rFonts w:ascii="Times New Roman" w:eastAsia="Times New Roman" w:hAnsi="Times New Roman" w:cs="Times New Roman"/>
          <w:sz w:val="24"/>
          <w:szCs w:val="24"/>
          <w:vertAlign w:val="subscript"/>
          <w:lang w:eastAsia="ru-RU"/>
        </w:rPr>
        <w:t>A1</w:t>
      </w:r>
      <w:r w:rsidRPr="00706420">
        <w:rPr>
          <w:rFonts w:ascii="Times New Roman" w:eastAsia="Times New Roman" w:hAnsi="Times New Roman" w:cs="Times New Roman"/>
          <w:sz w:val="24"/>
          <w:szCs w:val="24"/>
          <w:lang w:eastAsia="ru-RU"/>
        </w:rPr>
        <w:t xml:space="preserve"> - коэффициент, определяемый по </w:t>
      </w:r>
      <w:r w:rsidRPr="00706420">
        <w:rPr>
          <w:rFonts w:ascii="Times New Roman" w:eastAsia="Times New Roman" w:hAnsi="Times New Roman" w:cs="Times New Roman"/>
          <w:color w:val="000000"/>
          <w:sz w:val="24"/>
          <w:szCs w:val="24"/>
          <w:lang w:eastAsia="ru-RU"/>
        </w:rPr>
        <w:t>формуле (1</w:t>
      </w:r>
      <w:r w:rsidRPr="00706420">
        <w:rPr>
          <w:rFonts w:ascii="Times New Roman" w:eastAsia="Times New Roman" w:hAnsi="Times New Roman" w:cs="Times New Roman"/>
          <w:sz w:val="24"/>
          <w:szCs w:val="24"/>
          <w:lang w:eastAsia="ru-RU"/>
        </w:rPr>
        <w:t>).</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97" w:name="i788028"/>
      <w:bookmarkEnd w:id="97"/>
      <w:r w:rsidRPr="00706420">
        <w:rPr>
          <w:rFonts w:ascii="Times New Roman" w:eastAsia="Times New Roman" w:hAnsi="Times New Roman" w:cs="Arial"/>
          <w:b/>
          <w:bCs/>
          <w:iCs/>
          <w:kern w:val="28"/>
          <w:sz w:val="24"/>
          <w:szCs w:val="28"/>
          <w:lang w:eastAsia="ru-RU"/>
        </w:rPr>
        <w:t>ГОРИЗОНТАЛЬНЫЕ ПРЕДЕЛЬНЫЕ ПРОГИБЫ КОЛОНН И ТОРМОЗНЫХ КОНСТРУКЦИЙ</w:t>
      </w:r>
      <w:r w:rsidRPr="00706420">
        <w:rPr>
          <w:rFonts w:ascii="Times New Roman" w:eastAsia="Times New Roman" w:hAnsi="Times New Roman" w:cs="Arial"/>
          <w:b/>
          <w:bCs/>
          <w:iCs/>
          <w:caps/>
          <w:kern w:val="28"/>
          <w:sz w:val="24"/>
          <w:szCs w:val="28"/>
          <w:lang w:eastAsia="ru-RU"/>
        </w:rPr>
        <w:t xml:space="preserve"> </w:t>
      </w:r>
      <w:r w:rsidRPr="00706420">
        <w:rPr>
          <w:rFonts w:ascii="Times New Roman" w:eastAsia="Times New Roman" w:hAnsi="Times New Roman" w:cs="Arial"/>
          <w:b/>
          <w:bCs/>
          <w:iCs/>
          <w:kern w:val="28"/>
          <w:sz w:val="24"/>
          <w:szCs w:val="28"/>
          <w:lang w:eastAsia="ru-RU"/>
        </w:rPr>
        <w:t>ОТ КРАНОВЫХ НАГРУЗОК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10.11.</w:t>
      </w:r>
      <w:r w:rsidRPr="00706420">
        <w:rPr>
          <w:rFonts w:ascii="Times New Roman" w:eastAsia="Times New Roman" w:hAnsi="Times New Roman" w:cs="Times New Roman"/>
          <w:sz w:val="24"/>
          <w:szCs w:val="24"/>
          <w:lang w:eastAsia="ru-RU"/>
        </w:rPr>
        <w:t xml:space="preserve"> Горизонтальные предельные прогибы колонн зданий, оборудованных мостовыми кранами, крановых эстакад, а также балок крановых путей и тормозных конструкций (балок или ферм), следует принимать по </w:t>
      </w:r>
      <w:hyperlink r:id="rId170" w:anchor="i793596" w:tooltip="Таблица 21" w:history="1">
        <w:r w:rsidRPr="00706420">
          <w:rPr>
            <w:rFonts w:ascii="Times New Roman" w:eastAsia="Times New Roman" w:hAnsi="Times New Roman" w:cs="Times New Roman"/>
            <w:color w:val="0000FF"/>
            <w:sz w:val="24"/>
            <w:szCs w:val="24"/>
            <w:u w:val="single"/>
            <w:lang w:eastAsia="ru-RU"/>
          </w:rPr>
          <w:t>табл. 21</w:t>
        </w:r>
      </w:hyperlink>
      <w:r w:rsidRPr="00706420">
        <w:rPr>
          <w:rFonts w:ascii="Times New Roman" w:eastAsia="Times New Roman" w:hAnsi="Times New Roman" w:cs="Times New Roman"/>
          <w:sz w:val="24"/>
          <w:szCs w:val="24"/>
          <w:lang w:eastAsia="ru-RU"/>
        </w:rPr>
        <w:t>, но не менее 6 мм.</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Прогибы следует проверять на отметке головки крановых рельсов от сил торможения тележки одного крана, направленных поперек кранового пути, без учета крена фундаментов.</w:t>
      </w:r>
    </w:p>
    <w:p w:rsidR="00706420" w:rsidRPr="00706420" w:rsidRDefault="00706420" w:rsidP="00706420">
      <w:pPr>
        <w:spacing w:before="120" w:after="120" w:line="240" w:lineRule="auto"/>
        <w:jc w:val="right"/>
        <w:rPr>
          <w:rFonts w:ascii="Times New Roman" w:eastAsia="Times New Roman" w:hAnsi="Times New Roman" w:cs="Times New Roman"/>
          <w:sz w:val="24"/>
          <w:szCs w:val="24"/>
          <w:lang w:eastAsia="ru-RU"/>
        </w:rPr>
      </w:pPr>
      <w:bookmarkStart w:id="98" w:name="i793596"/>
      <w:r w:rsidRPr="00706420">
        <w:rPr>
          <w:rFonts w:ascii="Times New Roman" w:eastAsia="Times New Roman" w:hAnsi="Times New Roman" w:cs="Times New Roman"/>
          <w:bCs/>
          <w:spacing w:val="50"/>
          <w:sz w:val="24"/>
          <w:szCs w:val="24"/>
          <w:lang w:eastAsia="ru-RU"/>
        </w:rPr>
        <w:t>Таблица</w:t>
      </w:r>
      <w:r w:rsidRPr="00706420">
        <w:rPr>
          <w:rFonts w:ascii="Times New Roman" w:eastAsia="Times New Roman" w:hAnsi="Times New Roman" w:cs="Times New Roman"/>
          <w:sz w:val="24"/>
          <w:szCs w:val="24"/>
          <w:lang w:eastAsia="ru-RU"/>
        </w:rPr>
        <w:t xml:space="preserve"> 21</w:t>
      </w:r>
      <w:bookmarkEnd w:id="98"/>
    </w:p>
    <w:tbl>
      <w:tblPr>
        <w:tblW w:w="5000" w:type="pct"/>
        <w:jc w:val="center"/>
        <w:tblCellMar>
          <w:left w:w="28" w:type="dxa"/>
          <w:right w:w="28" w:type="dxa"/>
        </w:tblCellMar>
        <w:tblLook w:val="04A0" w:firstRow="1" w:lastRow="0" w:firstColumn="1" w:lastColumn="0" w:noHBand="0" w:noVBand="1"/>
      </w:tblPr>
      <w:tblGrid>
        <w:gridCol w:w="1979"/>
        <w:gridCol w:w="2421"/>
        <w:gridCol w:w="2425"/>
        <w:gridCol w:w="2920"/>
      </w:tblGrid>
      <w:tr w:rsidR="00706420" w:rsidRPr="00706420">
        <w:trPr>
          <w:tblHeader/>
          <w:jc w:val="center"/>
        </w:trPr>
        <w:tc>
          <w:tcPr>
            <w:tcW w:w="1016"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99" w:name="табл21"/>
            <w:bookmarkEnd w:id="99"/>
            <w:r w:rsidRPr="00706420">
              <w:rPr>
                <w:rFonts w:ascii="Times New Roman" w:eastAsia="Times New Roman" w:hAnsi="Times New Roman" w:cs="Times New Roman"/>
                <w:sz w:val="24"/>
                <w:szCs w:val="24"/>
                <w:lang w:eastAsia="ru-RU"/>
              </w:rPr>
              <w:t>Группы режимов работы кранов</w:t>
            </w:r>
          </w:p>
        </w:tc>
        <w:tc>
          <w:tcPr>
            <w:tcW w:w="3984" w:type="pct"/>
            <w:gridSpan w:val="3"/>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Предельные прогибы </w:t>
            </w:r>
            <w:proofErr w:type="spell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u</w:t>
            </w:r>
            <w:proofErr w:type="spellEnd"/>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486" w:type="pct"/>
            <w:gridSpan w:val="2"/>
            <w:tcBorders>
              <w:top w:val="single" w:sz="6"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колонн</w:t>
            </w:r>
          </w:p>
        </w:tc>
        <w:tc>
          <w:tcPr>
            <w:tcW w:w="1498" w:type="pct"/>
            <w:vMerge w:val="restar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балок крановых путей и тормозных конструкций, зданий и крановых эстакад (крытых и открытых)</w:t>
            </w:r>
          </w:p>
        </w:tc>
      </w:tr>
      <w:tr w:rsidR="00706420" w:rsidRPr="0070642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1242"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зданий и крытых крановых эстакад</w:t>
            </w:r>
          </w:p>
        </w:tc>
        <w:tc>
          <w:tcPr>
            <w:tcW w:w="1244" w:type="pct"/>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открытых крановых эстакад</w:t>
            </w:r>
          </w:p>
        </w:tc>
        <w:tc>
          <w:tcPr>
            <w:tcW w:w="0" w:type="auto"/>
            <w:vMerge/>
            <w:tcBorders>
              <w:top w:val="single" w:sz="6"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r>
      <w:tr w:rsidR="00706420" w:rsidRPr="00706420">
        <w:trPr>
          <w:jc w:val="center"/>
        </w:trPr>
        <w:tc>
          <w:tcPr>
            <w:tcW w:w="101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1К - 3К</w:t>
            </w:r>
          </w:p>
        </w:tc>
        <w:tc>
          <w:tcPr>
            <w:tcW w:w="1242"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/500</w:t>
            </w:r>
          </w:p>
        </w:tc>
        <w:tc>
          <w:tcPr>
            <w:tcW w:w="1244"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/1500</w:t>
            </w:r>
          </w:p>
        </w:tc>
        <w:tc>
          <w:tcPr>
            <w:tcW w:w="1498"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/500</w:t>
            </w:r>
          </w:p>
        </w:tc>
      </w:tr>
      <w:tr w:rsidR="00706420" w:rsidRPr="00706420">
        <w:trPr>
          <w:jc w:val="center"/>
        </w:trPr>
        <w:tc>
          <w:tcPr>
            <w:tcW w:w="101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4К - 6К</w:t>
            </w:r>
          </w:p>
        </w:tc>
        <w:tc>
          <w:tcPr>
            <w:tcW w:w="1242"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val="en-US" w:eastAsia="ru-RU"/>
              </w:rPr>
              <w:t>/1000</w:t>
            </w:r>
          </w:p>
        </w:tc>
        <w:tc>
          <w:tcPr>
            <w:tcW w:w="12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val="en-US" w:eastAsia="ru-RU"/>
              </w:rPr>
              <w:t>/2000</w:t>
            </w:r>
          </w:p>
        </w:tc>
        <w:tc>
          <w:tcPr>
            <w:tcW w:w="1498"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val="en-US" w:eastAsia="ru-RU"/>
              </w:rPr>
              <w:t>/1000</w:t>
            </w:r>
          </w:p>
        </w:tc>
      </w:tr>
      <w:tr w:rsidR="00706420" w:rsidRPr="00706420">
        <w:trPr>
          <w:jc w:val="center"/>
        </w:trPr>
        <w:tc>
          <w:tcPr>
            <w:tcW w:w="101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7К - 8К</w:t>
            </w:r>
          </w:p>
        </w:tc>
        <w:tc>
          <w:tcPr>
            <w:tcW w:w="1242"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/2000</w:t>
            </w:r>
          </w:p>
        </w:tc>
        <w:tc>
          <w:tcPr>
            <w:tcW w:w="1244"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/2500</w:t>
            </w:r>
          </w:p>
        </w:tc>
        <w:tc>
          <w:tcPr>
            <w:tcW w:w="1498"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/2000</w:t>
            </w:r>
          </w:p>
        </w:tc>
      </w:tr>
    </w:tbl>
    <w:p w:rsidR="00706420" w:rsidRPr="00706420" w:rsidRDefault="00706420" w:rsidP="00706420">
      <w:pPr>
        <w:spacing w:before="120" w:after="0" w:line="240" w:lineRule="auto"/>
        <w:jc w:val="both"/>
        <w:rPr>
          <w:rFonts w:ascii="Times New Roman" w:eastAsia="Times New Roman" w:hAnsi="Times New Roman" w:cs="Times New Roman"/>
          <w:iCs/>
          <w:sz w:val="24"/>
          <w:szCs w:val="24"/>
          <w:lang w:eastAsia="ru-RU"/>
        </w:rPr>
      </w:pPr>
      <w:r w:rsidRPr="00706420">
        <w:rPr>
          <w:rFonts w:ascii="Times New Roman" w:eastAsia="Times New Roman" w:hAnsi="Times New Roman" w:cs="Times New Roman"/>
          <w:iCs/>
          <w:sz w:val="24"/>
          <w:szCs w:val="24"/>
          <w:lang w:eastAsia="ru-RU"/>
        </w:rPr>
        <w:t>_____________</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 xml:space="preserve">Обозначения, принятые в </w:t>
      </w:r>
      <w:hyperlink r:id="rId171" w:anchor="i793596" w:tooltip="Таблица 21" w:history="1">
        <w:r w:rsidRPr="00706420">
          <w:rPr>
            <w:rFonts w:ascii="Times New Roman" w:eastAsia="Times New Roman" w:hAnsi="Times New Roman" w:cs="Times New Roman"/>
            <w:i/>
            <w:color w:val="0000FF"/>
            <w:sz w:val="24"/>
            <w:szCs w:val="24"/>
            <w:u w:val="single"/>
            <w:lang w:eastAsia="ru-RU"/>
          </w:rPr>
          <w:t>табл. 21</w:t>
        </w:r>
      </w:hyperlink>
      <w:r w:rsidRPr="00706420">
        <w:rPr>
          <w:rFonts w:ascii="Times New Roman" w:eastAsia="Times New Roman" w:hAnsi="Times New Roman" w:cs="Times New Roman"/>
          <w:i/>
          <w:sz w:val="24"/>
          <w:szCs w:val="24"/>
          <w:lang w:eastAsia="ru-RU"/>
        </w:rPr>
        <w:t xml:space="preserve">: </w:t>
      </w:r>
    </w:p>
    <w:p w:rsidR="00706420" w:rsidRPr="00706420" w:rsidRDefault="00706420" w:rsidP="00706420">
      <w:pPr>
        <w:tabs>
          <w:tab w:val="left" w:pos="531"/>
        </w:tabs>
        <w:spacing w:after="0" w:line="240" w:lineRule="auto"/>
        <w:ind w:left="590" w:hanging="295"/>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 xml:space="preserve"> - высота от верха фундамента до головки кранового рельса (для одноэтажных зданий и крытых и открытых крановых эстакад) или расстояние от оси ригеля перекрытия до головки кранового рельса (для верхних этажей многоэтажных зданий); </w:t>
      </w:r>
    </w:p>
    <w:p w:rsidR="00706420" w:rsidRPr="00706420" w:rsidRDefault="00706420" w:rsidP="00706420">
      <w:pPr>
        <w:spacing w:after="0" w:line="240" w:lineRule="auto"/>
        <w:ind w:firstLine="354"/>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расчетный</w:t>
      </w:r>
      <w:proofErr w:type="gramEnd"/>
      <w:r w:rsidRPr="00706420">
        <w:rPr>
          <w:rFonts w:ascii="Times New Roman" w:eastAsia="Times New Roman" w:hAnsi="Times New Roman" w:cs="Times New Roman"/>
          <w:sz w:val="24"/>
          <w:szCs w:val="24"/>
          <w:lang w:eastAsia="ru-RU"/>
        </w:rPr>
        <w:t xml:space="preserve"> пролет элемента конструкции (балки).</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10.12.</w:t>
      </w:r>
      <w:r w:rsidRPr="00706420">
        <w:rPr>
          <w:rFonts w:ascii="Times New Roman" w:eastAsia="Times New Roman" w:hAnsi="Times New Roman" w:cs="Times New Roman"/>
          <w:sz w:val="24"/>
          <w:szCs w:val="24"/>
          <w:lang w:eastAsia="ru-RU"/>
        </w:rPr>
        <w:t xml:space="preserve"> Горизонтальные предельные сближения крановых путей открытых эстакад от горизонтальных и внецентренно приложенных вертикальных нагрузок от одного крана (без учета крена фундаментов), ограничиваемые исходя из технологических требований, следует принимать равными 20 мм.</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100" w:name="i807090"/>
      <w:bookmarkEnd w:id="100"/>
      <w:r w:rsidRPr="00706420">
        <w:rPr>
          <w:rFonts w:ascii="Times New Roman" w:eastAsia="Times New Roman" w:hAnsi="Times New Roman" w:cs="Arial"/>
          <w:b/>
          <w:bCs/>
          <w:iCs/>
          <w:kern w:val="28"/>
          <w:sz w:val="24"/>
          <w:szCs w:val="28"/>
          <w:lang w:eastAsia="ru-RU"/>
        </w:rPr>
        <w:t>ГОРИЗОНТАЛЬНЫЕ ПРЕДЕЛЬНЫЕ ПЕРЕМЕЩЕНИЯ И ПРОГИБЫ КАРКАСНЫХ ЗДАНИЙ, ОТДЕЛЬНЫХ ЭЛЕМЕНТОВ КОНСТРУКЦИЙ И ОПОР КОНВЕЙЕРНЫХ ГАЛЕРЕЙ ОТ ВЕТРОВОЙ НАГРУЗКИ, КРЕНА ФУНДАМЕНТОВ И ТЕМПЕРАТУРНЫХ КЛИМАТИЧЕСКИХ ВОЗДЕЙСТВИЙ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10.13.</w:t>
      </w:r>
      <w:r w:rsidRPr="00706420">
        <w:rPr>
          <w:rFonts w:ascii="Times New Roman" w:eastAsia="Times New Roman" w:hAnsi="Times New Roman" w:cs="Times New Roman"/>
          <w:sz w:val="24"/>
          <w:szCs w:val="24"/>
          <w:lang w:eastAsia="ru-RU"/>
        </w:rPr>
        <w:t xml:space="preserve"> Горизонтальные предельные перемещения каркасных зданий, ограничиваемые исходя из конструктивных требований (обеспечение целостности заполнения каркаса стенами, перегородками, оконными и дверными элементами), приведены в </w:t>
      </w:r>
      <w:hyperlink r:id="rId172" w:anchor="i814683" w:tooltip="Таблица 22" w:history="1">
        <w:r w:rsidRPr="00706420">
          <w:rPr>
            <w:rFonts w:ascii="Times New Roman" w:eastAsia="Times New Roman" w:hAnsi="Times New Roman" w:cs="Times New Roman"/>
            <w:color w:val="0000FF"/>
            <w:sz w:val="24"/>
            <w:szCs w:val="24"/>
            <w:u w:val="single"/>
            <w:lang w:eastAsia="ru-RU"/>
          </w:rPr>
          <w:t>табл. 22</w:t>
        </w:r>
      </w:hyperlink>
      <w:r w:rsidRPr="00706420">
        <w:rPr>
          <w:rFonts w:ascii="Times New Roman" w:eastAsia="Times New Roman" w:hAnsi="Times New Roman" w:cs="Times New Roman"/>
          <w:sz w:val="24"/>
          <w:szCs w:val="24"/>
          <w:lang w:eastAsia="ru-RU"/>
        </w:rPr>
        <w:t xml:space="preserve">. Указания по определению перемещений приведены в п. 9 рекомендуемого </w:t>
      </w:r>
      <w:hyperlink r:id="rId173" w:anchor="i934897" w:tooltip="Приложение 6" w:history="1">
        <w:r w:rsidRPr="00706420">
          <w:rPr>
            <w:rFonts w:ascii="Times New Roman" w:eastAsia="Times New Roman" w:hAnsi="Times New Roman" w:cs="Times New Roman"/>
            <w:color w:val="0000FF"/>
            <w:sz w:val="24"/>
            <w:szCs w:val="24"/>
            <w:u w:val="single"/>
            <w:lang w:eastAsia="ru-RU"/>
          </w:rPr>
          <w:t>приложения 6</w:t>
        </w:r>
      </w:hyperlink>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10.14.</w:t>
      </w:r>
      <w:r w:rsidRPr="00706420">
        <w:rPr>
          <w:rFonts w:ascii="Times New Roman" w:eastAsia="Times New Roman" w:hAnsi="Times New Roman" w:cs="Times New Roman"/>
          <w:sz w:val="24"/>
          <w:szCs w:val="24"/>
          <w:lang w:eastAsia="ru-RU"/>
        </w:rPr>
        <w:t xml:space="preserve"> Горизонтальные перемещения каркасных зданий следует определять, как правило, с учетом крена (поворота) фундаментов. </w:t>
      </w:r>
      <w:proofErr w:type="gramStart"/>
      <w:r w:rsidRPr="00706420">
        <w:rPr>
          <w:rFonts w:ascii="Times New Roman" w:eastAsia="Times New Roman" w:hAnsi="Times New Roman" w:cs="Times New Roman"/>
          <w:sz w:val="24"/>
          <w:szCs w:val="24"/>
          <w:lang w:eastAsia="ru-RU"/>
        </w:rPr>
        <w:t xml:space="preserve">При этом нагрузки от веса оборудования, мебели, людей, складируемых материалов и изделий следует учитывать только при сплошном равномерном </w:t>
      </w:r>
      <w:proofErr w:type="spellStart"/>
      <w:r w:rsidRPr="00706420">
        <w:rPr>
          <w:rFonts w:ascii="Times New Roman" w:eastAsia="Times New Roman" w:hAnsi="Times New Roman" w:cs="Times New Roman"/>
          <w:sz w:val="24"/>
          <w:szCs w:val="24"/>
          <w:lang w:eastAsia="ru-RU"/>
        </w:rPr>
        <w:t>загружении</w:t>
      </w:r>
      <w:proofErr w:type="spellEnd"/>
      <w:r w:rsidRPr="00706420">
        <w:rPr>
          <w:rFonts w:ascii="Times New Roman" w:eastAsia="Times New Roman" w:hAnsi="Times New Roman" w:cs="Times New Roman"/>
          <w:sz w:val="24"/>
          <w:szCs w:val="24"/>
          <w:lang w:eastAsia="ru-RU"/>
        </w:rPr>
        <w:t xml:space="preserve"> всех перекрытий многоэтажных зданий этими нагрузками (с учетом их снижения в зависимости от числа этажей), за исключением случаев, при которых по условиям нормальной эксплуатации предусматривается иное </w:t>
      </w:r>
      <w:proofErr w:type="spellStart"/>
      <w:r w:rsidRPr="00706420">
        <w:rPr>
          <w:rFonts w:ascii="Times New Roman" w:eastAsia="Times New Roman" w:hAnsi="Times New Roman" w:cs="Times New Roman"/>
          <w:sz w:val="24"/>
          <w:szCs w:val="24"/>
          <w:lang w:eastAsia="ru-RU"/>
        </w:rPr>
        <w:t>загружение</w:t>
      </w:r>
      <w:proofErr w:type="spellEnd"/>
      <w:r w:rsidRPr="00706420">
        <w:rPr>
          <w:rFonts w:ascii="Times New Roman" w:eastAsia="Times New Roman" w:hAnsi="Times New Roman" w:cs="Times New Roman"/>
          <w:sz w:val="24"/>
          <w:szCs w:val="24"/>
          <w:lang w:eastAsia="ru-RU"/>
        </w:rPr>
        <w:t>.</w:t>
      </w:r>
      <w:proofErr w:type="gramEnd"/>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Крен фундаментов следует определять с учетом ветровой нагрузки, принимаемой в размере 30 % нормативного значения.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Для зданий высотой до 40 м (и опор конвейерных галерей любой высоты), расположенных в ветровых районах </w:t>
      </w:r>
      <w:r w:rsidRPr="00706420">
        <w:rPr>
          <w:rFonts w:ascii="Times New Roman" w:eastAsia="Times New Roman" w:hAnsi="Times New Roman" w:cs="Times New Roman"/>
          <w:sz w:val="24"/>
          <w:szCs w:val="24"/>
          <w:lang w:val="en-US" w:eastAsia="ru-RU"/>
        </w:rPr>
        <w:t>I</w:t>
      </w:r>
      <w:r w:rsidRPr="00706420">
        <w:rPr>
          <w:rFonts w:ascii="Times New Roman" w:eastAsia="Times New Roman" w:hAnsi="Times New Roman" w:cs="Times New Roman"/>
          <w:sz w:val="24"/>
          <w:szCs w:val="24"/>
          <w:lang w:eastAsia="ru-RU"/>
        </w:rPr>
        <w:t>-IV, крен фундаментов, вызываемый ветровой нагрузкой, допускается не учитывать.</w:t>
      </w:r>
    </w:p>
    <w:p w:rsidR="00706420" w:rsidRPr="00706420" w:rsidRDefault="00706420" w:rsidP="00706420">
      <w:pPr>
        <w:spacing w:before="120" w:after="120" w:line="240" w:lineRule="auto"/>
        <w:jc w:val="right"/>
        <w:rPr>
          <w:rFonts w:ascii="Times New Roman" w:eastAsia="Times New Roman" w:hAnsi="Times New Roman" w:cs="Times New Roman"/>
          <w:bCs/>
          <w:sz w:val="24"/>
          <w:szCs w:val="24"/>
          <w:lang w:eastAsia="ru-RU"/>
        </w:rPr>
      </w:pPr>
      <w:bookmarkStart w:id="101" w:name="i814683"/>
      <w:r w:rsidRPr="00706420">
        <w:rPr>
          <w:rFonts w:ascii="Times New Roman" w:eastAsia="Times New Roman" w:hAnsi="Times New Roman" w:cs="Times New Roman"/>
          <w:bCs/>
          <w:spacing w:val="50"/>
          <w:sz w:val="24"/>
          <w:szCs w:val="24"/>
          <w:lang w:eastAsia="ru-RU"/>
        </w:rPr>
        <w:t xml:space="preserve">Таблица </w:t>
      </w:r>
      <w:r w:rsidRPr="00706420">
        <w:rPr>
          <w:rFonts w:ascii="Times New Roman" w:eastAsia="Times New Roman" w:hAnsi="Times New Roman" w:cs="Times New Roman"/>
          <w:bCs/>
          <w:sz w:val="24"/>
          <w:szCs w:val="24"/>
          <w:lang w:eastAsia="ru-RU"/>
        </w:rPr>
        <w:t>22</w:t>
      </w:r>
      <w:bookmarkEnd w:id="101"/>
    </w:p>
    <w:tbl>
      <w:tblPr>
        <w:tblW w:w="5000" w:type="pct"/>
        <w:jc w:val="center"/>
        <w:tblCellMar>
          <w:left w:w="28" w:type="dxa"/>
          <w:right w:w="28" w:type="dxa"/>
        </w:tblCellMar>
        <w:tblLook w:val="04A0" w:firstRow="1" w:lastRow="0" w:firstColumn="1" w:lastColumn="0" w:noHBand="0" w:noVBand="1"/>
      </w:tblPr>
      <w:tblGrid>
        <w:gridCol w:w="5283"/>
        <w:gridCol w:w="2232"/>
        <w:gridCol w:w="2230"/>
      </w:tblGrid>
      <w:tr w:rsidR="00706420" w:rsidRPr="00706420">
        <w:trPr>
          <w:tblHeader/>
          <w:jc w:val="center"/>
        </w:trPr>
        <w:tc>
          <w:tcPr>
            <w:tcW w:w="2711"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bookmarkStart w:id="102" w:name="табл22"/>
            <w:bookmarkEnd w:id="102"/>
            <w:r w:rsidRPr="00706420">
              <w:rPr>
                <w:rFonts w:ascii="Times New Roman" w:eastAsia="Times New Roman" w:hAnsi="Times New Roman" w:cs="Times New Roman"/>
                <w:sz w:val="24"/>
                <w:szCs w:val="24"/>
                <w:lang w:eastAsia="ru-RU"/>
              </w:rPr>
              <w:t>Здания, стены и перегородки</w:t>
            </w:r>
          </w:p>
        </w:tc>
        <w:tc>
          <w:tcPr>
            <w:tcW w:w="114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Крепление стен и перегородок к каркасу здания</w:t>
            </w:r>
          </w:p>
        </w:tc>
        <w:tc>
          <w:tcPr>
            <w:tcW w:w="1144"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Предельные перемещения </w:t>
            </w:r>
            <w:proofErr w:type="spell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u</w:t>
            </w:r>
            <w:proofErr w:type="spellEnd"/>
          </w:p>
        </w:tc>
      </w:tr>
      <w:tr w:rsidR="00706420" w:rsidRPr="00706420">
        <w:trPr>
          <w:jc w:val="center"/>
        </w:trPr>
        <w:tc>
          <w:tcPr>
            <w:tcW w:w="2711"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 Многоэтажные здания</w:t>
            </w:r>
          </w:p>
        </w:tc>
        <w:tc>
          <w:tcPr>
            <w:tcW w:w="114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Любое</w:t>
            </w:r>
          </w:p>
        </w:tc>
        <w:tc>
          <w:tcPr>
            <w:tcW w:w="1144"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/500</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 Один этаж многоэтажных зданий:</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Податливое</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/300</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а) стены и перегородки из кирпича, гипсобетона, железобетонных панелей</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Жесткое</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/500</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б) стены, облицованные естественным камнем, из керамических блоков, из стекла (витражи)</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/700</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 Одноэтажные здания (с самонесущими стенами) высотой этажа </w:t>
            </w: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 м:</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Податливое</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6</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/150</w:t>
            </w:r>
          </w:p>
        </w:tc>
      </w:tr>
      <w:tr w:rsidR="00706420" w:rsidRPr="00706420">
        <w:trPr>
          <w:jc w:val="center"/>
        </w:trPr>
        <w:tc>
          <w:tcPr>
            <w:tcW w:w="271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val="en-US" w:eastAsia="ru-RU"/>
              </w:rPr>
              <w:t xml:space="preserve"> = 15</w:t>
            </w:r>
          </w:p>
        </w:tc>
        <w:tc>
          <w:tcPr>
            <w:tcW w:w="114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 </w:t>
            </w:r>
          </w:p>
        </w:tc>
        <w:tc>
          <w:tcPr>
            <w:tcW w:w="1144"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val="en-US" w:eastAsia="ru-RU"/>
              </w:rPr>
              <w:t>/200</w:t>
            </w:r>
          </w:p>
        </w:tc>
      </w:tr>
      <w:tr w:rsidR="00706420" w:rsidRPr="00706420">
        <w:trPr>
          <w:jc w:val="center"/>
        </w:trPr>
        <w:tc>
          <w:tcPr>
            <w:tcW w:w="2711"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val="en-US" w:eastAsia="ru-RU"/>
              </w:rPr>
              <w:t xml:space="preserve"> 30</w:t>
            </w:r>
          </w:p>
        </w:tc>
        <w:tc>
          <w:tcPr>
            <w:tcW w:w="114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sz w:val="24"/>
                <w:szCs w:val="24"/>
                <w:lang w:val="en-US" w:eastAsia="ru-RU"/>
              </w:rPr>
              <w:t> </w:t>
            </w:r>
          </w:p>
        </w:tc>
        <w:tc>
          <w:tcPr>
            <w:tcW w:w="1144"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/300</w:t>
            </w:r>
          </w:p>
        </w:tc>
      </w:tr>
    </w:tbl>
    <w:p w:rsidR="00706420" w:rsidRPr="00706420" w:rsidRDefault="00706420" w:rsidP="00706420">
      <w:pPr>
        <w:spacing w:before="120" w:after="0" w:line="240" w:lineRule="auto"/>
        <w:jc w:val="both"/>
        <w:rPr>
          <w:rFonts w:ascii="Times New Roman" w:eastAsia="Times New Roman" w:hAnsi="Times New Roman" w:cs="Times New Roman"/>
          <w:iCs/>
          <w:sz w:val="24"/>
          <w:szCs w:val="24"/>
          <w:lang w:eastAsia="ru-RU"/>
        </w:rPr>
      </w:pPr>
      <w:r w:rsidRPr="00706420">
        <w:rPr>
          <w:rFonts w:ascii="Times New Roman" w:eastAsia="Times New Roman" w:hAnsi="Times New Roman" w:cs="Times New Roman"/>
          <w:iCs/>
          <w:sz w:val="24"/>
          <w:szCs w:val="24"/>
          <w:lang w:eastAsia="ru-RU"/>
        </w:rPr>
        <w:t>_____________</w:t>
      </w:r>
    </w:p>
    <w:p w:rsidR="00706420" w:rsidRPr="00706420" w:rsidRDefault="00706420" w:rsidP="00706420">
      <w:pPr>
        <w:spacing w:after="0" w:line="240" w:lineRule="auto"/>
        <w:ind w:firstLine="283"/>
        <w:jc w:val="both"/>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i/>
          <w:sz w:val="24"/>
          <w:szCs w:val="24"/>
          <w:lang w:eastAsia="ru-RU"/>
        </w:rPr>
        <w:t xml:space="preserve">Обозначения, принятые в </w:t>
      </w:r>
      <w:hyperlink r:id="rId174" w:anchor="i814683" w:tooltip="Таблица 22" w:history="1">
        <w:r w:rsidRPr="00706420">
          <w:rPr>
            <w:rFonts w:ascii="Times New Roman" w:eastAsia="Times New Roman" w:hAnsi="Times New Roman" w:cs="Times New Roman"/>
            <w:i/>
            <w:color w:val="0000FF"/>
            <w:sz w:val="24"/>
            <w:szCs w:val="24"/>
            <w:u w:val="single"/>
            <w:lang w:eastAsia="ru-RU"/>
          </w:rPr>
          <w:t>табл. 22</w:t>
        </w:r>
      </w:hyperlink>
      <w:r w:rsidRPr="00706420">
        <w:rPr>
          <w:rFonts w:ascii="Times New Roman" w:eastAsia="Times New Roman" w:hAnsi="Times New Roman" w:cs="Times New Roman"/>
          <w:i/>
          <w:sz w:val="24"/>
          <w:szCs w:val="24"/>
          <w:lang w:eastAsia="ru-RU"/>
        </w:rPr>
        <w:t xml:space="preserve">: </w:t>
      </w:r>
    </w:p>
    <w:p w:rsidR="00706420" w:rsidRPr="00706420" w:rsidRDefault="00706420" w:rsidP="00706420">
      <w:pPr>
        <w:spacing w:after="0" w:line="240" w:lineRule="auto"/>
        <w:ind w:left="767" w:hanging="54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tab/>
      </w:r>
      <w:proofErr w:type="gramStart"/>
      <w:r w:rsidRPr="00706420">
        <w:rPr>
          <w:rFonts w:ascii="Times New Roman" w:eastAsia="Times New Roman" w:hAnsi="Times New Roman" w:cs="Times New Roman"/>
          <w:sz w:val="24"/>
          <w:szCs w:val="24"/>
          <w:lang w:eastAsia="ru-RU"/>
        </w:rPr>
        <w:t>высота</w:t>
      </w:r>
      <w:proofErr w:type="gramEnd"/>
      <w:r w:rsidRPr="00706420">
        <w:rPr>
          <w:rFonts w:ascii="Times New Roman" w:eastAsia="Times New Roman" w:hAnsi="Times New Roman" w:cs="Times New Roman"/>
          <w:sz w:val="24"/>
          <w:szCs w:val="24"/>
          <w:lang w:eastAsia="ru-RU"/>
        </w:rPr>
        <w:t xml:space="preserve"> многоэтажных зданий, равная расстоянию от верха фундамента до оси ригеля покрытия;</w:t>
      </w:r>
    </w:p>
    <w:p w:rsidR="00706420" w:rsidRPr="00706420" w:rsidRDefault="00706420" w:rsidP="00706420">
      <w:pPr>
        <w:spacing w:after="0" w:line="240" w:lineRule="auto"/>
        <w:ind w:left="767" w:hanging="472"/>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высота этажа в одноэтажных зданиях, равная расстоянию от верха фундамента до низа стропильных конструкций; в многоэтажных зданиях: для нижнего этажа - равная расстоянию от верха фундамента до оси ригеля перекрытия; для остальных этажей - равная расстоянию между осями смежных ригелей. </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Примечания</w:t>
      </w:r>
      <w:r w:rsidRPr="00706420">
        <w:rPr>
          <w:rFonts w:ascii="Times New Roman" w:eastAsia="Times New Roman" w:hAnsi="Times New Roman" w:cs="Times New Roman"/>
          <w:sz w:val="24"/>
          <w:szCs w:val="24"/>
          <w:lang w:eastAsia="ru-RU"/>
        </w:rPr>
        <w:t xml:space="preserve">: 1. Для промежуточных значений </w:t>
      </w: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по</w:t>
      </w:r>
      <w:proofErr w:type="gramEnd"/>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поз</w:t>
      </w:r>
      <w:proofErr w:type="gramEnd"/>
      <w:r w:rsidRPr="00706420">
        <w:rPr>
          <w:rFonts w:ascii="Times New Roman" w:eastAsia="Times New Roman" w:hAnsi="Times New Roman" w:cs="Times New Roman"/>
          <w:sz w:val="24"/>
          <w:szCs w:val="24"/>
          <w:lang w:eastAsia="ru-RU"/>
        </w:rPr>
        <w:t>. 3) горизонтальные предельные перемещения следует определять линейной интерполяцией.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 Для верхних этажей многоэтажных зданий, проектируемых с использованием элементов покрытий одноэтажных зданий, горизонтальные предельные перемещения следует принимать </w:t>
      </w:r>
      <w:proofErr w:type="gramStart"/>
      <w:r w:rsidRPr="00706420">
        <w:rPr>
          <w:rFonts w:ascii="Times New Roman" w:eastAsia="Times New Roman" w:hAnsi="Times New Roman" w:cs="Times New Roman"/>
          <w:sz w:val="24"/>
          <w:szCs w:val="24"/>
          <w:lang w:eastAsia="ru-RU"/>
        </w:rPr>
        <w:t>такими</w:t>
      </w:r>
      <w:proofErr w:type="gramEnd"/>
      <w:r w:rsidRPr="00706420">
        <w:rPr>
          <w:rFonts w:ascii="Times New Roman" w:eastAsia="Times New Roman" w:hAnsi="Times New Roman" w:cs="Times New Roman"/>
          <w:sz w:val="24"/>
          <w:szCs w:val="24"/>
          <w:lang w:eastAsia="ru-RU"/>
        </w:rPr>
        <w:t xml:space="preserve"> же, как для одноэтажных зданий. При этом высота верхнего этажа </w:t>
      </w: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 xml:space="preserve"> принимается от оси ригеля междуэтажного перекрытая до низа стропильных конструкций.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 К податливым креплениям относятся крепления стен или перегородок к каркасу, не препятствующие смещению каркаса (без передачи на стены или перегородки усилий, способных вызвать повреждения конструктивных элементов); к жестким - крепления, препятствующие взаимным смещениям каркаса, стен или перегородок.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 Для одноэтажных зданий с навесными стенами (а также при отсутствии жесткого диска покрытия) и многоэтажных этажерок предельные перемещения допускается увеличивать на 30 % (но принимать не более </w:t>
      </w: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/150).</w:t>
      </w:r>
    </w:p>
    <w:p w:rsidR="00706420" w:rsidRPr="00706420" w:rsidRDefault="00706420" w:rsidP="00706420">
      <w:pPr>
        <w:spacing w:before="120"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10.15.</w:t>
      </w:r>
      <w:r w:rsidRPr="00706420">
        <w:rPr>
          <w:rFonts w:ascii="Times New Roman" w:eastAsia="Times New Roman" w:hAnsi="Times New Roman" w:cs="Times New Roman"/>
          <w:sz w:val="24"/>
          <w:szCs w:val="24"/>
          <w:lang w:eastAsia="ru-RU"/>
        </w:rPr>
        <w:t xml:space="preserve"> Горизонтальные перемещения бескаркасных зданий от ветровых нагрузок не ограничиваются, если их стены, перегородки и соединяющие элементы рассчитаны на прочность и </w:t>
      </w:r>
      <w:proofErr w:type="spellStart"/>
      <w:r w:rsidRPr="00706420">
        <w:rPr>
          <w:rFonts w:ascii="Times New Roman" w:eastAsia="Times New Roman" w:hAnsi="Times New Roman" w:cs="Times New Roman"/>
          <w:sz w:val="24"/>
          <w:szCs w:val="24"/>
          <w:lang w:eastAsia="ru-RU"/>
        </w:rPr>
        <w:t>трещиностойкость</w:t>
      </w:r>
      <w:proofErr w:type="spell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10.16.</w:t>
      </w:r>
      <w:r w:rsidRPr="00706420">
        <w:rPr>
          <w:rFonts w:ascii="Times New Roman" w:eastAsia="Times New Roman" w:hAnsi="Times New Roman" w:cs="Times New Roman"/>
          <w:sz w:val="24"/>
          <w:szCs w:val="24"/>
          <w:lang w:eastAsia="ru-RU"/>
        </w:rPr>
        <w:t xml:space="preserve"> Горизонтальные предельные прогибы стоек и ригелей фахверка, а также навесных стеновых панелей от ветровой нагрузки, ограничиваемые исходя из конструктивных требований,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/200, где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 расчетный пролет стоек или панелей.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lastRenderedPageBreak/>
        <w:t>10.17.</w:t>
      </w:r>
      <w:r w:rsidRPr="00706420">
        <w:rPr>
          <w:rFonts w:ascii="Times New Roman" w:eastAsia="Times New Roman" w:hAnsi="Times New Roman" w:cs="Times New Roman"/>
          <w:sz w:val="24"/>
          <w:szCs w:val="24"/>
          <w:lang w:eastAsia="ru-RU"/>
        </w:rPr>
        <w:t xml:space="preserve"> Горизонтальные предельные прогибы опор конвейерных галерей от ветровых нагрузок, ограничиваемые исходя из технологических требований,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 xml:space="preserve">/250, где </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 xml:space="preserve"> - высота опор от верха фундамента до низа ферм или балок.</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10.18.</w:t>
      </w:r>
      <w:r w:rsidRPr="00706420">
        <w:rPr>
          <w:rFonts w:ascii="Times New Roman" w:eastAsia="Times New Roman" w:hAnsi="Times New Roman" w:cs="Times New Roman"/>
          <w:sz w:val="24"/>
          <w:szCs w:val="24"/>
          <w:lang w:eastAsia="ru-RU"/>
        </w:rPr>
        <w:t xml:space="preserve"> Горизонтальные предельные прогибы колонн (стоек) каркасных зданий от температурных климатических и усадочных воздействии следует принимать </w:t>
      </w:r>
      <w:proofErr w:type="gramStart"/>
      <w:r w:rsidRPr="00706420">
        <w:rPr>
          <w:rFonts w:ascii="Times New Roman" w:eastAsia="Times New Roman" w:hAnsi="Times New Roman" w:cs="Times New Roman"/>
          <w:sz w:val="24"/>
          <w:szCs w:val="24"/>
          <w:lang w:eastAsia="ru-RU"/>
        </w:rPr>
        <w:t>равными</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/150 - при стенах и перегородках из кирпича, гипсобетона, железобетона и навесных панелей,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 xml:space="preserve">/200 - при стенах, облицованных естественным камнем, из керамических блоков, из стекла (витражи), где </w:t>
      </w:r>
      <w:proofErr w:type="spellStart"/>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i/>
          <w:sz w:val="24"/>
          <w:szCs w:val="24"/>
          <w:vertAlign w:val="subscript"/>
          <w:lang w:eastAsia="ru-RU"/>
        </w:rPr>
        <w:t>s</w:t>
      </w:r>
      <w:proofErr w:type="spellEnd"/>
      <w:r w:rsidRPr="00706420">
        <w:rPr>
          <w:rFonts w:ascii="Times New Roman" w:eastAsia="Times New Roman" w:hAnsi="Times New Roman" w:cs="Times New Roman"/>
          <w:sz w:val="24"/>
          <w:szCs w:val="24"/>
          <w:lang w:eastAsia="ru-RU"/>
        </w:rPr>
        <w:t xml:space="preserve"> - высота этажа, а для одноэтажных зданий с мостовыми кранами - высота от верха фундамента до низа балок кранового пути.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этом температурные воздействия следует принимать без учета суточных колебаний температур наружного воздуха и перепада температур от солнечной радиации.</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При определении горизонтальных прогибов от температурных климатических и усадочных воздействий их значения не следует суммировать с прогибами от ветровых нагрузок и от крена фундаментов.</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1"/>
        <w:rPr>
          <w:rFonts w:ascii="Times New Roman" w:eastAsia="Times New Roman" w:hAnsi="Times New Roman" w:cs="Arial"/>
          <w:b/>
          <w:bCs/>
          <w:iCs/>
          <w:kern w:val="28"/>
          <w:sz w:val="24"/>
          <w:szCs w:val="28"/>
          <w:lang w:eastAsia="ru-RU"/>
        </w:rPr>
      </w:pPr>
      <w:bookmarkStart w:id="103" w:name="i827677"/>
      <w:bookmarkEnd w:id="103"/>
      <w:r w:rsidRPr="00706420">
        <w:rPr>
          <w:rFonts w:ascii="Times New Roman" w:eastAsia="Times New Roman" w:hAnsi="Times New Roman" w:cs="Arial"/>
          <w:b/>
          <w:bCs/>
          <w:iCs/>
          <w:kern w:val="28"/>
          <w:sz w:val="24"/>
          <w:szCs w:val="28"/>
          <w:lang w:eastAsia="ru-RU"/>
        </w:rPr>
        <w:t>ПРЕДЕЛЬНЫЕ ВЫГИБЫ ЭЛЕМЕНТОВ МЕЖДУЭТАЖНЫХ ПЕРЕКРЫТИЙ ОТ УСИЛИЙ ПРЕДВАРИТЕЛЬНОГО ОБЖАТИЯ</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
          <w:sz w:val="24"/>
          <w:szCs w:val="24"/>
          <w:lang w:eastAsia="ru-RU"/>
        </w:rPr>
        <w:t>10.19.</w:t>
      </w:r>
      <w:r w:rsidRPr="00706420">
        <w:rPr>
          <w:rFonts w:ascii="Times New Roman" w:eastAsia="Times New Roman" w:hAnsi="Times New Roman" w:cs="Times New Roman"/>
          <w:sz w:val="24"/>
          <w:szCs w:val="24"/>
          <w:lang w:eastAsia="ru-RU"/>
        </w:rPr>
        <w:t xml:space="preserve"> Предельные выгибы </w:t>
      </w:r>
      <w:proofErr w:type="spellStart"/>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
          <w:sz w:val="24"/>
          <w:szCs w:val="24"/>
          <w:vertAlign w:val="subscript"/>
          <w:lang w:val="en-US" w:eastAsia="ru-RU"/>
        </w:rPr>
        <w:t>u</w:t>
      </w:r>
      <w:proofErr w:type="spellEnd"/>
      <w:r w:rsidRPr="00706420">
        <w:rPr>
          <w:rFonts w:ascii="Times New Roman" w:eastAsia="Times New Roman" w:hAnsi="Times New Roman" w:cs="Times New Roman"/>
          <w:sz w:val="24"/>
          <w:szCs w:val="24"/>
          <w:lang w:eastAsia="ru-RU"/>
        </w:rPr>
        <w:t xml:space="preserve"> элементов междуэтажных перекрытий, ограничиваемые исходя из конструктивных требований, следует принимать равными 15 мм при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3 м и</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40 мм - при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12 м (для промежуточных значений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предельные выгибы следует определять линейной интерполяцией).</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Выгибы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lang w:eastAsia="ru-RU"/>
        </w:rPr>
        <w:t xml:space="preserve"> следует определять от усилий предварительного обжатия, собственного веса элементов перекрытий и веса пола.</w:t>
      </w:r>
    </w:p>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kern w:val="28"/>
          <w:sz w:val="24"/>
          <w:szCs w:val="32"/>
          <w:lang w:eastAsia="ru-RU"/>
        </w:rPr>
      </w:pPr>
      <w:bookmarkStart w:id="104" w:name="i846158"/>
      <w:bookmarkStart w:id="105" w:name="i833385"/>
      <w:bookmarkEnd w:id="104"/>
      <w:bookmarkEnd w:id="105"/>
      <w:r w:rsidRPr="00706420">
        <w:rPr>
          <w:rFonts w:ascii="Times New Roman" w:eastAsia="Times New Roman" w:hAnsi="Times New Roman" w:cs="Arial"/>
          <w:kern w:val="28"/>
          <w:sz w:val="24"/>
          <w:szCs w:val="32"/>
          <w:lang w:eastAsia="ru-RU"/>
        </w:rPr>
        <w:t xml:space="preserve">ПРИЛОЖЕНИЕ 1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Справочное</w:t>
      </w:r>
    </w:p>
    <w:p w:rsidR="00706420" w:rsidRPr="00706420" w:rsidRDefault="00706420" w:rsidP="00706420">
      <w:pPr>
        <w:keepNext/>
        <w:widowControl w:val="0"/>
        <w:overflowPunct w:val="0"/>
        <w:autoSpaceDE w:val="0"/>
        <w:autoSpaceDN w:val="0"/>
        <w:adjustRightInd w:val="0"/>
        <w:spacing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 xml:space="preserve">МОСТОВЫЕ И ПОДВЕСНЫЕ КРАНЫ РАЗНЫХ ГРУПП РЕЖИМОВ РАБОТЫ </w:t>
      </w:r>
      <w:r w:rsidRPr="00706420">
        <w:rPr>
          <w:rFonts w:ascii="Times New Roman" w:eastAsia="Times New Roman" w:hAnsi="Times New Roman" w:cs="Arial"/>
          <w:b/>
          <w:bCs/>
          <w:kern w:val="28"/>
          <w:sz w:val="24"/>
          <w:szCs w:val="32"/>
          <w:lang w:eastAsia="ru-RU"/>
        </w:rPr>
        <w:br/>
        <w:t>(ПРИМЕРНЫЙ ПЕРЕЧЕНЬ)</w:t>
      </w:r>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4185"/>
        <w:gridCol w:w="1321"/>
        <w:gridCol w:w="4239"/>
      </w:tblGrid>
      <w:tr w:rsidR="00706420" w:rsidRPr="00706420">
        <w:trPr>
          <w:tblHeader/>
          <w:jc w:val="center"/>
        </w:trPr>
        <w:tc>
          <w:tcPr>
            <w:tcW w:w="2147"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Краны</w:t>
            </w:r>
          </w:p>
        </w:tc>
        <w:tc>
          <w:tcPr>
            <w:tcW w:w="678"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Группы режимов работы</w:t>
            </w:r>
          </w:p>
        </w:tc>
        <w:tc>
          <w:tcPr>
            <w:tcW w:w="2175"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Условия использования</w:t>
            </w:r>
          </w:p>
        </w:tc>
      </w:tr>
      <w:tr w:rsidR="00706420" w:rsidRPr="00706420">
        <w:trPr>
          <w:jc w:val="center"/>
        </w:trPr>
        <w:tc>
          <w:tcPr>
            <w:tcW w:w="2147"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Ручные</w:t>
            </w:r>
            <w:proofErr w:type="gramEnd"/>
            <w:r w:rsidRPr="00706420">
              <w:rPr>
                <w:rFonts w:ascii="Times New Roman" w:eastAsia="Times New Roman" w:hAnsi="Times New Roman" w:cs="Times New Roman"/>
                <w:sz w:val="24"/>
                <w:szCs w:val="24"/>
                <w:lang w:eastAsia="ru-RU"/>
              </w:rPr>
              <w:t xml:space="preserve"> всех видов</w:t>
            </w:r>
          </w:p>
        </w:tc>
        <w:tc>
          <w:tcPr>
            <w:tcW w:w="678" w:type="pct"/>
            <w:vMerge w:val="restar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1К - 3К</w:t>
            </w:r>
          </w:p>
        </w:tc>
        <w:tc>
          <w:tcPr>
            <w:tcW w:w="2175"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Любые</w:t>
            </w:r>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приводными подвесными талями, в том числе с навесными захватами</w:t>
            </w:r>
          </w:p>
        </w:tc>
        <w:tc>
          <w:tcPr>
            <w:tcW w:w="0" w:type="auto"/>
            <w:vMerge/>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Ремонтные и перегрузочные работы ограниченной интенсивности</w:t>
            </w:r>
          </w:p>
        </w:tc>
      </w:tr>
      <w:tr w:rsidR="00706420" w:rsidRPr="00706420">
        <w:trPr>
          <w:jc w:val="center"/>
        </w:trPr>
        <w:tc>
          <w:tcPr>
            <w:tcW w:w="2147"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лебедочными грузовыми тележками, в том числе с навесными захватами</w:t>
            </w:r>
          </w:p>
        </w:tc>
        <w:tc>
          <w:tcPr>
            <w:tcW w:w="0" w:type="auto"/>
            <w:vMerge/>
            <w:tcBorders>
              <w:top w:val="single" w:sz="4"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Машинные залы электростанций, монтажные работы, перегрузочные работы ограниченной интенсивности</w:t>
            </w:r>
          </w:p>
        </w:tc>
      </w:tr>
      <w:tr w:rsidR="00706420" w:rsidRPr="00706420">
        <w:trPr>
          <w:jc w:val="center"/>
        </w:trPr>
        <w:tc>
          <w:tcPr>
            <w:tcW w:w="2147"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лебедочными грузовыми тележками, в том числе с навесными захватами</w:t>
            </w:r>
          </w:p>
        </w:tc>
        <w:tc>
          <w:tcPr>
            <w:tcW w:w="678" w:type="pct"/>
            <w:vMerge w:val="restar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4К - 6К</w:t>
            </w:r>
          </w:p>
        </w:tc>
        <w:tc>
          <w:tcPr>
            <w:tcW w:w="2175"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Перегрузочные работы средней интенсивности, технологические работы в механических цехах, склады готовых изделий предприятий строительных материалов, склады </w:t>
            </w:r>
            <w:proofErr w:type="spellStart"/>
            <w:r w:rsidRPr="00706420">
              <w:rPr>
                <w:rFonts w:ascii="Times New Roman" w:eastAsia="Times New Roman" w:hAnsi="Times New Roman" w:cs="Times New Roman"/>
                <w:sz w:val="24"/>
                <w:szCs w:val="24"/>
                <w:lang w:eastAsia="ru-RU"/>
              </w:rPr>
              <w:t>металлосбыта</w:t>
            </w:r>
            <w:proofErr w:type="spellEnd"/>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С грейферами </w:t>
            </w:r>
            <w:proofErr w:type="spellStart"/>
            <w:r w:rsidRPr="00706420">
              <w:rPr>
                <w:rFonts w:ascii="Times New Roman" w:eastAsia="Times New Roman" w:hAnsi="Times New Roman" w:cs="Times New Roman"/>
                <w:sz w:val="24"/>
                <w:szCs w:val="24"/>
                <w:lang w:eastAsia="ru-RU"/>
              </w:rPr>
              <w:t>двухканатного</w:t>
            </w:r>
            <w:proofErr w:type="spellEnd"/>
            <w:r w:rsidRPr="00706420">
              <w:rPr>
                <w:rFonts w:ascii="Times New Roman" w:eastAsia="Times New Roman" w:hAnsi="Times New Roman" w:cs="Times New Roman"/>
                <w:sz w:val="24"/>
                <w:szCs w:val="24"/>
                <w:lang w:eastAsia="ru-RU"/>
              </w:rPr>
              <w:t xml:space="preserve"> типа, </w:t>
            </w:r>
            <w:proofErr w:type="gramStart"/>
            <w:r w:rsidRPr="00706420">
              <w:rPr>
                <w:rFonts w:ascii="Times New Roman" w:eastAsia="Times New Roman" w:hAnsi="Times New Roman" w:cs="Times New Roman"/>
                <w:sz w:val="24"/>
                <w:szCs w:val="24"/>
                <w:lang w:eastAsia="ru-RU"/>
              </w:rPr>
              <w:t>магнитно-грейферные</w:t>
            </w:r>
            <w:proofErr w:type="gramEnd"/>
          </w:p>
        </w:tc>
        <w:tc>
          <w:tcPr>
            <w:tcW w:w="0" w:type="auto"/>
            <w:vMerge/>
            <w:tcBorders>
              <w:top w:val="single" w:sz="6"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Смешанные склады, работа с разнообразными грузами</w:t>
            </w:r>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Магнитные</w:t>
            </w:r>
          </w:p>
        </w:tc>
        <w:tc>
          <w:tcPr>
            <w:tcW w:w="0" w:type="auto"/>
            <w:vMerge/>
            <w:tcBorders>
              <w:top w:val="single" w:sz="6" w:space="0" w:color="auto"/>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Склады полуфабрикатов, работа с разнообразными грузами</w:t>
            </w:r>
          </w:p>
        </w:tc>
      </w:tr>
      <w:tr w:rsidR="00706420" w:rsidRPr="00706420">
        <w:trPr>
          <w:jc w:val="center"/>
        </w:trPr>
        <w:tc>
          <w:tcPr>
            <w:tcW w:w="2147"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Закалочные, ковочные, штыревые, </w:t>
            </w:r>
            <w:r w:rsidRPr="00706420">
              <w:rPr>
                <w:rFonts w:ascii="Times New Roman" w:eastAsia="Times New Roman" w:hAnsi="Times New Roman" w:cs="Times New Roman"/>
                <w:sz w:val="24"/>
                <w:szCs w:val="24"/>
                <w:lang w:eastAsia="ru-RU"/>
              </w:rPr>
              <w:lastRenderedPageBreak/>
              <w:t>литейные</w:t>
            </w:r>
          </w:p>
        </w:tc>
        <w:tc>
          <w:tcPr>
            <w:tcW w:w="678" w:type="pct"/>
            <w:vMerge w:val="restar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7К</w:t>
            </w:r>
          </w:p>
        </w:tc>
        <w:tc>
          <w:tcPr>
            <w:tcW w:w="2175"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Цехи металлургических предприятий</w:t>
            </w:r>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С грейферами </w:t>
            </w:r>
            <w:proofErr w:type="spellStart"/>
            <w:r w:rsidRPr="00706420">
              <w:rPr>
                <w:rFonts w:ascii="Times New Roman" w:eastAsia="Times New Roman" w:hAnsi="Times New Roman" w:cs="Times New Roman"/>
                <w:sz w:val="24"/>
                <w:szCs w:val="24"/>
                <w:lang w:eastAsia="ru-RU"/>
              </w:rPr>
              <w:t>двухканатного</w:t>
            </w:r>
            <w:proofErr w:type="spellEnd"/>
            <w:r w:rsidRPr="00706420">
              <w:rPr>
                <w:rFonts w:ascii="Times New Roman" w:eastAsia="Times New Roman" w:hAnsi="Times New Roman" w:cs="Times New Roman"/>
                <w:sz w:val="24"/>
                <w:szCs w:val="24"/>
                <w:lang w:eastAsia="ru-RU"/>
              </w:rPr>
              <w:t xml:space="preserve"> типа, </w:t>
            </w:r>
            <w:proofErr w:type="gramStart"/>
            <w:r w:rsidRPr="00706420">
              <w:rPr>
                <w:rFonts w:ascii="Times New Roman" w:eastAsia="Times New Roman" w:hAnsi="Times New Roman" w:cs="Times New Roman"/>
                <w:sz w:val="24"/>
                <w:szCs w:val="24"/>
                <w:lang w:eastAsia="ru-RU"/>
              </w:rPr>
              <w:t>магнитно-грейферные</w:t>
            </w:r>
            <w:proofErr w:type="gramEnd"/>
          </w:p>
        </w:tc>
        <w:tc>
          <w:tcPr>
            <w:tcW w:w="0" w:type="auto"/>
            <w:vMerge/>
            <w:tcBorders>
              <w:top w:val="single" w:sz="6"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Склады насыпных грузов и металлолома с однородными грузами (при работе в одну или две смены)</w:t>
            </w:r>
          </w:p>
        </w:tc>
      </w:tr>
      <w:tr w:rsidR="00706420" w:rsidRPr="00706420">
        <w:trPr>
          <w:jc w:val="center"/>
        </w:trPr>
        <w:tc>
          <w:tcPr>
            <w:tcW w:w="2147"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 лебедочными грузовыми тележками, в том числе с навесными захватами</w:t>
            </w:r>
          </w:p>
        </w:tc>
        <w:tc>
          <w:tcPr>
            <w:tcW w:w="0" w:type="auto"/>
            <w:vMerge/>
            <w:tcBorders>
              <w:top w:val="single" w:sz="6" w:space="0" w:color="auto"/>
              <w:left w:val="single" w:sz="4" w:space="0" w:color="auto"/>
              <w:bottom w:val="single" w:sz="6"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Технологические краны при круглосуточной работе</w:t>
            </w:r>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Траверсные, </w:t>
            </w:r>
            <w:proofErr w:type="spellStart"/>
            <w:r w:rsidRPr="00706420">
              <w:rPr>
                <w:rFonts w:ascii="Times New Roman" w:eastAsia="Times New Roman" w:hAnsi="Times New Roman" w:cs="Times New Roman"/>
                <w:sz w:val="24"/>
                <w:szCs w:val="24"/>
                <w:lang w:eastAsia="ru-RU"/>
              </w:rPr>
              <w:t>мульдогрейферные</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мульдозавалочные</w:t>
            </w:r>
            <w:proofErr w:type="spellEnd"/>
            <w:r w:rsidRPr="00706420">
              <w:rPr>
                <w:rFonts w:ascii="Times New Roman" w:eastAsia="Times New Roman" w:hAnsi="Times New Roman" w:cs="Times New Roman"/>
                <w:sz w:val="24"/>
                <w:szCs w:val="24"/>
                <w:lang w:eastAsia="ru-RU"/>
              </w:rPr>
              <w:t xml:space="preserve">, для раздевания слитков, копровые, ваграночные, </w:t>
            </w:r>
            <w:proofErr w:type="spellStart"/>
            <w:r w:rsidRPr="00706420">
              <w:rPr>
                <w:rFonts w:ascii="Times New Roman" w:eastAsia="Times New Roman" w:hAnsi="Times New Roman" w:cs="Times New Roman"/>
                <w:sz w:val="24"/>
                <w:szCs w:val="24"/>
                <w:lang w:eastAsia="ru-RU"/>
              </w:rPr>
              <w:t>колодцевые</w:t>
            </w:r>
            <w:proofErr w:type="spellEnd"/>
          </w:p>
        </w:tc>
        <w:tc>
          <w:tcPr>
            <w:tcW w:w="678" w:type="pct"/>
            <w:vMerge w:val="restar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8К</w:t>
            </w: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Цехи металлургических предприятий</w:t>
            </w:r>
          </w:p>
        </w:tc>
      </w:tr>
      <w:tr w:rsidR="00706420" w:rsidRPr="00706420">
        <w:trPr>
          <w:jc w:val="center"/>
        </w:trPr>
        <w:tc>
          <w:tcPr>
            <w:tcW w:w="2147"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Магнитные</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Цехи и склады металлургических предприятий, крупные </w:t>
            </w:r>
            <w:proofErr w:type="spellStart"/>
            <w:r w:rsidRPr="00706420">
              <w:rPr>
                <w:rFonts w:ascii="Times New Roman" w:eastAsia="Times New Roman" w:hAnsi="Times New Roman" w:cs="Times New Roman"/>
                <w:sz w:val="24"/>
                <w:szCs w:val="24"/>
                <w:lang w:eastAsia="ru-RU"/>
              </w:rPr>
              <w:t>металлобазы</w:t>
            </w:r>
            <w:proofErr w:type="spellEnd"/>
            <w:r w:rsidRPr="00706420">
              <w:rPr>
                <w:rFonts w:ascii="Times New Roman" w:eastAsia="Times New Roman" w:hAnsi="Times New Roman" w:cs="Times New Roman"/>
                <w:sz w:val="24"/>
                <w:szCs w:val="24"/>
                <w:lang w:eastAsia="ru-RU"/>
              </w:rPr>
              <w:t xml:space="preserve"> с однородными грузами </w:t>
            </w:r>
          </w:p>
        </w:tc>
      </w:tr>
      <w:tr w:rsidR="00706420" w:rsidRPr="00706420">
        <w:trPr>
          <w:jc w:val="center"/>
        </w:trPr>
        <w:tc>
          <w:tcPr>
            <w:tcW w:w="2147"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С грейферами </w:t>
            </w:r>
            <w:proofErr w:type="spellStart"/>
            <w:r w:rsidRPr="00706420">
              <w:rPr>
                <w:rFonts w:ascii="Times New Roman" w:eastAsia="Times New Roman" w:hAnsi="Times New Roman" w:cs="Times New Roman"/>
                <w:sz w:val="24"/>
                <w:szCs w:val="24"/>
                <w:lang w:eastAsia="ru-RU"/>
              </w:rPr>
              <w:t>двухканатного</w:t>
            </w:r>
            <w:proofErr w:type="spellEnd"/>
            <w:r w:rsidRPr="00706420">
              <w:rPr>
                <w:rFonts w:ascii="Times New Roman" w:eastAsia="Times New Roman" w:hAnsi="Times New Roman" w:cs="Times New Roman"/>
                <w:sz w:val="24"/>
                <w:szCs w:val="24"/>
                <w:lang w:eastAsia="ru-RU"/>
              </w:rPr>
              <w:t xml:space="preserve"> типа, </w:t>
            </w:r>
            <w:proofErr w:type="gramStart"/>
            <w:r w:rsidRPr="00706420">
              <w:rPr>
                <w:rFonts w:ascii="Times New Roman" w:eastAsia="Times New Roman" w:hAnsi="Times New Roman" w:cs="Times New Roman"/>
                <w:sz w:val="24"/>
                <w:szCs w:val="24"/>
                <w:lang w:eastAsia="ru-RU"/>
              </w:rPr>
              <w:t>магнитно-грейферные</w:t>
            </w:r>
            <w:proofErr w:type="gramEnd"/>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4"/>
                <w:szCs w:val="24"/>
                <w:lang w:eastAsia="ru-RU"/>
              </w:rPr>
            </w:pPr>
          </w:p>
        </w:tc>
        <w:tc>
          <w:tcPr>
            <w:tcW w:w="2175"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Склады насыпных грузов и металлолома с однородными грузами (при круглосуточной работе)</w:t>
            </w:r>
          </w:p>
        </w:tc>
      </w:tr>
    </w:tbl>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kern w:val="28"/>
          <w:sz w:val="24"/>
          <w:szCs w:val="32"/>
          <w:lang w:eastAsia="ru-RU"/>
        </w:rPr>
      </w:pPr>
      <w:bookmarkStart w:id="106" w:name="i862386"/>
      <w:bookmarkStart w:id="107" w:name="i854258"/>
      <w:bookmarkEnd w:id="106"/>
      <w:bookmarkEnd w:id="107"/>
      <w:r w:rsidRPr="00706420">
        <w:rPr>
          <w:rFonts w:ascii="Times New Roman" w:eastAsia="Times New Roman" w:hAnsi="Times New Roman" w:cs="Arial"/>
          <w:kern w:val="28"/>
          <w:sz w:val="24"/>
          <w:szCs w:val="32"/>
          <w:lang w:eastAsia="ru-RU"/>
        </w:rPr>
        <w:t xml:space="preserve">ПРИЛОЖЕНИЕ 2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Обязательное</w:t>
      </w:r>
    </w:p>
    <w:p w:rsidR="00706420" w:rsidRPr="00706420" w:rsidRDefault="00706420" w:rsidP="00706420">
      <w:pPr>
        <w:keepNext/>
        <w:widowControl w:val="0"/>
        <w:overflowPunct w:val="0"/>
        <w:autoSpaceDE w:val="0"/>
        <w:autoSpaceDN w:val="0"/>
        <w:adjustRightInd w:val="0"/>
        <w:spacing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НАГРУЗКА ОТ УДАРА КРАНА О ТУПИКОВЫЙ УПОР</w:t>
      </w:r>
    </w:p>
    <w:p w:rsidR="00706420" w:rsidRPr="00706420" w:rsidRDefault="00706420" w:rsidP="00706420">
      <w:pPr>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Нормативное значение горизонтальной нагрузки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lang w:eastAsia="ru-RU"/>
        </w:rPr>
        <w:t>, кН, направленной вдоль кранового пути и вызываемой ударом крана о тупиковый упор, следует определять по формуле</w:t>
      </w:r>
    </w:p>
    <w:p w:rsidR="00706420" w:rsidRPr="00706420" w:rsidRDefault="00706420" w:rsidP="00706420">
      <w:pPr>
        <w:spacing w:before="120" w:after="12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E04FD89" wp14:editId="607F36C0">
            <wp:extent cx="600075" cy="438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0075" cy="438150"/>
                    </a:xfrm>
                    <a:prstGeom prst="rect">
                      <a:avLst/>
                    </a:prstGeom>
                    <a:noFill/>
                    <a:ln>
                      <a:noFill/>
                    </a:ln>
                  </pic:spPr>
                </pic:pic>
              </a:graphicData>
            </a:graphic>
          </wp:inline>
        </w:drawing>
      </w:r>
    </w:p>
    <w:p w:rsidR="00706420" w:rsidRPr="00706420" w:rsidRDefault="00706420" w:rsidP="00706420">
      <w:pPr>
        <w:spacing w:after="0" w:line="240" w:lineRule="auto"/>
        <w:ind w:left="826" w:hanging="826"/>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eastAsia="ru-RU"/>
        </w:rPr>
        <w:t>v</w:t>
      </w:r>
      <w:r w:rsidRPr="00706420">
        <w:rPr>
          <w:rFonts w:ascii="Times New Roman" w:eastAsia="Times New Roman" w:hAnsi="Times New Roman" w:cs="Times New Roman"/>
          <w:sz w:val="24"/>
          <w:szCs w:val="24"/>
          <w:lang w:eastAsia="ru-RU"/>
        </w:rPr>
        <w:t xml:space="preserve"> - скорость передвижения крана в момент удара, принимаемая равной половине номинальной, м/</w:t>
      </w:r>
      <w:proofErr w:type="gramStart"/>
      <w:r w:rsidRPr="00706420">
        <w:rPr>
          <w:rFonts w:ascii="Times New Roman" w:eastAsia="Times New Roman" w:hAnsi="Times New Roman" w:cs="Times New Roman"/>
          <w:sz w:val="24"/>
          <w:szCs w:val="24"/>
          <w:lang w:eastAsia="ru-RU"/>
        </w:rPr>
        <w:t>с</w:t>
      </w:r>
      <w:proofErr w:type="gramEnd"/>
      <w:r w:rsidRPr="00706420">
        <w:rPr>
          <w:rFonts w:ascii="Times New Roman" w:eastAsia="Times New Roman" w:hAnsi="Times New Roman" w:cs="Times New Roman"/>
          <w:sz w:val="24"/>
          <w:szCs w:val="24"/>
          <w:lang w:eastAsia="ru-RU"/>
        </w:rPr>
        <w:t>;</w:t>
      </w:r>
    </w:p>
    <w:p w:rsidR="00706420" w:rsidRPr="00706420" w:rsidRDefault="00706420" w:rsidP="00706420">
      <w:pPr>
        <w:tabs>
          <w:tab w:val="left" w:pos="826"/>
        </w:tabs>
        <w:spacing w:after="0" w:line="240" w:lineRule="auto"/>
        <w:ind w:left="826" w:hanging="531"/>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возможная наибольшая осадка буфера, принимаемая равной 0,1 м для кранов с гибким подвесом груза грузоподъемностью не более 50 т групп режимов работы 1К-7К и 0,2 м - в остальных случаях;</w:t>
      </w:r>
    </w:p>
    <w:p w:rsidR="00706420" w:rsidRPr="00706420" w:rsidRDefault="00706420" w:rsidP="00706420">
      <w:pPr>
        <w:tabs>
          <w:tab w:val="left" w:pos="826"/>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m</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приведенная масса крана, определяемая по формуле</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0B64569E" wp14:editId="235BB056">
            <wp:extent cx="1638300" cy="400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38300" cy="40005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здесь </w:t>
      </w:r>
      <w:proofErr w:type="spellStart"/>
      <w:r w:rsidRPr="00706420">
        <w:rPr>
          <w:rFonts w:ascii="Times New Roman" w:eastAsia="Times New Roman" w:hAnsi="Times New Roman" w:cs="Times New Roman"/>
          <w:i/>
          <w:sz w:val="24"/>
          <w:szCs w:val="24"/>
          <w:lang w:val="en-US" w:eastAsia="ru-RU"/>
        </w:rPr>
        <w:t>m</w:t>
      </w:r>
      <w:r w:rsidRPr="00706420">
        <w:rPr>
          <w:rFonts w:ascii="Times New Roman" w:eastAsia="Times New Roman" w:hAnsi="Times New Roman" w:cs="Times New Roman"/>
          <w:i/>
          <w:sz w:val="24"/>
          <w:szCs w:val="24"/>
          <w:vertAlign w:val="subscript"/>
          <w:lang w:val="en-US" w:eastAsia="ru-RU"/>
        </w:rPr>
        <w:t>b</w:t>
      </w:r>
      <w:proofErr w:type="spell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масса моста крана, </w:t>
      </w:r>
      <w:proofErr w:type="gramStart"/>
      <w:r w:rsidRPr="00706420">
        <w:rPr>
          <w:rFonts w:ascii="Times New Roman" w:eastAsia="Times New Roman" w:hAnsi="Times New Roman" w:cs="Times New Roman"/>
          <w:sz w:val="24"/>
          <w:szCs w:val="24"/>
          <w:lang w:eastAsia="ru-RU"/>
        </w:rPr>
        <w:t>т</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tabs>
          <w:tab w:val="left" w:pos="1062"/>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i/>
          <w:sz w:val="24"/>
          <w:szCs w:val="24"/>
          <w:vertAlign w:val="subscript"/>
          <w:lang w:val="en-US" w:eastAsia="ru-RU"/>
        </w:rPr>
        <w:t>c</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масса тележки, т; </w:t>
      </w:r>
    </w:p>
    <w:p w:rsidR="00706420" w:rsidRPr="00706420" w:rsidRDefault="00706420" w:rsidP="00706420">
      <w:pPr>
        <w:tabs>
          <w:tab w:val="left" w:pos="1062"/>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i/>
          <w:sz w:val="24"/>
          <w:szCs w:val="24"/>
          <w:vertAlign w:val="subscript"/>
          <w:lang w:val="en-US" w:eastAsia="ru-RU"/>
        </w:rPr>
        <w:t>q</w:t>
      </w:r>
      <w:proofErr w:type="gramEnd"/>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грузоподъемность крана, т; </w:t>
      </w:r>
    </w:p>
    <w:p w:rsidR="00706420" w:rsidRPr="00706420" w:rsidRDefault="00706420" w:rsidP="00706420">
      <w:pPr>
        <w:tabs>
          <w:tab w:val="left" w:pos="1062"/>
        </w:tabs>
        <w:spacing w:after="0" w:line="240" w:lineRule="auto"/>
        <w:ind w:left="1062" w:hanging="779"/>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k</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iCs/>
          <w:sz w:val="24"/>
          <w:szCs w:val="24"/>
          <w:lang w:eastAsia="ru-RU"/>
        </w:rPr>
        <w:tab/>
      </w: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lang w:eastAsia="ru-RU"/>
        </w:rPr>
        <w:t xml:space="preserve"> = 0 - для кранов с гибким подвесом; </w:t>
      </w:r>
      <w:r w:rsidRPr="00706420">
        <w:rPr>
          <w:rFonts w:ascii="Times New Roman" w:eastAsia="Times New Roman" w:hAnsi="Times New Roman" w:cs="Times New Roman"/>
          <w:i/>
          <w:sz w:val="24"/>
          <w:szCs w:val="24"/>
          <w:lang w:eastAsia="ru-RU"/>
        </w:rPr>
        <w:t>k =</w:t>
      </w:r>
      <w:r w:rsidRPr="00706420">
        <w:rPr>
          <w:rFonts w:ascii="Times New Roman" w:eastAsia="Times New Roman" w:hAnsi="Times New Roman" w:cs="Times New Roman"/>
          <w:sz w:val="24"/>
          <w:szCs w:val="24"/>
          <w:lang w:eastAsia="ru-RU"/>
        </w:rPr>
        <w:t xml:space="preserve"> 1 - для кранов с жестким подвесом груза; </w:t>
      </w:r>
    </w:p>
    <w:p w:rsidR="00706420" w:rsidRPr="00706420" w:rsidRDefault="00706420" w:rsidP="00706420">
      <w:pPr>
        <w:tabs>
          <w:tab w:val="left" w:pos="1062"/>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пролет крана,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tabs>
          <w:tab w:val="left" w:pos="1062"/>
        </w:tabs>
        <w:spacing w:after="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24"/>
          <w:szCs w:val="24"/>
          <w:lang w:eastAsia="ru-RU"/>
        </w:rPr>
        <w:tab/>
        <w:t xml:space="preserve">приближение тележки,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120" w:line="240" w:lineRule="auto"/>
        <w:ind w:firstLine="283"/>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Расчетное значение рассматриваемой нагрузки с учетом коэффициента надежности по нагрузке </w:t>
      </w:r>
      <w:r w:rsidRPr="00706420">
        <w:rPr>
          <w:rFonts w:ascii="Times New Roman" w:eastAsia="Times New Roman" w:hAnsi="Times New Roman" w:cs="Times New Roman"/>
          <w:i/>
          <w:sz w:val="24"/>
          <w:szCs w:val="24"/>
          <w:lang w:eastAsia="ru-RU"/>
        </w:rPr>
        <w:sym w:font="Symbol" w:char="F067"/>
      </w:r>
      <w:r w:rsidRPr="00706420">
        <w:rPr>
          <w:rFonts w:ascii="Times New Roman" w:eastAsia="Times New Roman" w:hAnsi="Times New Roman" w:cs="Times New Roman"/>
          <w:i/>
          <w:sz w:val="24"/>
          <w:szCs w:val="24"/>
          <w:vertAlign w:val="subscript"/>
          <w:lang w:val="en-US" w:eastAsia="ru-RU"/>
        </w:rPr>
        <w:t>t</w:t>
      </w:r>
      <w:r w:rsidRPr="00706420">
        <w:rPr>
          <w:rFonts w:ascii="Times New Roman" w:eastAsia="Times New Roman" w:hAnsi="Times New Roman" w:cs="Times New Roman"/>
          <w:sz w:val="24"/>
          <w:szCs w:val="24"/>
          <w:lang w:eastAsia="ru-RU"/>
        </w:rPr>
        <w:t xml:space="preserve"> (см. </w:t>
      </w:r>
      <w:r w:rsidRPr="00706420">
        <w:rPr>
          <w:rFonts w:ascii="Times New Roman" w:eastAsia="Times New Roman" w:hAnsi="Times New Roman" w:cs="Times New Roman"/>
          <w:color w:val="000000"/>
          <w:sz w:val="24"/>
          <w:szCs w:val="24"/>
          <w:lang w:eastAsia="ru-RU"/>
        </w:rPr>
        <w:t>п. 4.8</w:t>
      </w:r>
      <w:r w:rsidRPr="00706420">
        <w:rPr>
          <w:rFonts w:ascii="Times New Roman" w:eastAsia="Times New Roman" w:hAnsi="Times New Roman" w:cs="Times New Roman"/>
          <w:sz w:val="24"/>
          <w:szCs w:val="24"/>
          <w:lang w:eastAsia="ru-RU"/>
        </w:rPr>
        <w:t xml:space="preserve">) принимается не </w:t>
      </w:r>
      <w:proofErr w:type="gramStart"/>
      <w:r w:rsidRPr="00706420">
        <w:rPr>
          <w:rFonts w:ascii="Times New Roman" w:eastAsia="Times New Roman" w:hAnsi="Times New Roman" w:cs="Times New Roman"/>
          <w:sz w:val="24"/>
          <w:szCs w:val="24"/>
          <w:lang w:eastAsia="ru-RU"/>
        </w:rPr>
        <w:t>более предельных</w:t>
      </w:r>
      <w:proofErr w:type="gramEnd"/>
      <w:r w:rsidRPr="00706420">
        <w:rPr>
          <w:rFonts w:ascii="Times New Roman" w:eastAsia="Times New Roman" w:hAnsi="Times New Roman" w:cs="Times New Roman"/>
          <w:sz w:val="24"/>
          <w:szCs w:val="24"/>
          <w:lang w:eastAsia="ru-RU"/>
        </w:rPr>
        <w:t xml:space="preserve"> значений, указанных в следующей таблице:</w:t>
      </w:r>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5944"/>
        <w:gridCol w:w="3801"/>
      </w:tblGrid>
      <w:tr w:rsidR="00706420" w:rsidRPr="00706420">
        <w:trPr>
          <w:tblHeader/>
          <w:jc w:val="center"/>
        </w:trPr>
        <w:tc>
          <w:tcPr>
            <w:tcW w:w="305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Краны</w:t>
            </w:r>
          </w:p>
        </w:tc>
        <w:tc>
          <w:tcPr>
            <w:tcW w:w="1950"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Предельные значения нагрузок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кН (тс)</w:t>
            </w:r>
          </w:p>
        </w:tc>
      </w:tr>
      <w:tr w:rsidR="00706420" w:rsidRPr="00706420">
        <w:trPr>
          <w:jc w:val="center"/>
        </w:trPr>
        <w:tc>
          <w:tcPr>
            <w:tcW w:w="30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Подвесные (ручные и электрические) и мостовые ручные</w:t>
            </w:r>
          </w:p>
        </w:tc>
        <w:tc>
          <w:tcPr>
            <w:tcW w:w="1950"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10 (1)</w:t>
            </w:r>
          </w:p>
        </w:tc>
      </w:tr>
      <w:tr w:rsidR="00706420" w:rsidRPr="00706420">
        <w:trPr>
          <w:jc w:val="center"/>
        </w:trPr>
        <w:tc>
          <w:tcPr>
            <w:tcW w:w="30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Электрические мостовые:</w:t>
            </w:r>
          </w:p>
        </w:tc>
        <w:tc>
          <w:tcPr>
            <w:tcW w:w="19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0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общего назначения групп режимов работы 1К-3К</w:t>
            </w:r>
          </w:p>
        </w:tc>
        <w:tc>
          <w:tcPr>
            <w:tcW w:w="19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 (5)</w:t>
            </w:r>
          </w:p>
        </w:tc>
      </w:tr>
      <w:tr w:rsidR="00706420" w:rsidRPr="00706420">
        <w:trPr>
          <w:jc w:val="center"/>
        </w:trPr>
        <w:tc>
          <w:tcPr>
            <w:tcW w:w="30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общего назначения и специальные групп режимов работы 4К-7К, а также литейные</w:t>
            </w:r>
          </w:p>
        </w:tc>
        <w:tc>
          <w:tcPr>
            <w:tcW w:w="19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150 (15)</w:t>
            </w:r>
          </w:p>
        </w:tc>
      </w:tr>
      <w:tr w:rsidR="00706420" w:rsidRPr="00706420">
        <w:trPr>
          <w:jc w:val="center"/>
        </w:trPr>
        <w:tc>
          <w:tcPr>
            <w:tcW w:w="30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специальные группы режима работы 8К с подвесом груза:</w:t>
            </w:r>
          </w:p>
        </w:tc>
        <w:tc>
          <w:tcPr>
            <w:tcW w:w="19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tc>
      </w:tr>
      <w:tr w:rsidR="00706420" w:rsidRPr="00706420">
        <w:trPr>
          <w:jc w:val="center"/>
        </w:trPr>
        <w:tc>
          <w:tcPr>
            <w:tcW w:w="30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гибким</w:t>
            </w:r>
          </w:p>
        </w:tc>
        <w:tc>
          <w:tcPr>
            <w:tcW w:w="1950"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250 (25)</w:t>
            </w:r>
          </w:p>
        </w:tc>
      </w:tr>
      <w:tr w:rsidR="00706420" w:rsidRPr="00706420">
        <w:trPr>
          <w:jc w:val="center"/>
        </w:trPr>
        <w:tc>
          <w:tcPr>
            <w:tcW w:w="30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жестким</w:t>
            </w:r>
          </w:p>
        </w:tc>
        <w:tc>
          <w:tcPr>
            <w:tcW w:w="1950"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500 (50)</w:t>
            </w:r>
          </w:p>
        </w:tc>
      </w:tr>
    </w:tbl>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kern w:val="28"/>
          <w:sz w:val="24"/>
          <w:szCs w:val="32"/>
          <w:lang w:eastAsia="ru-RU"/>
        </w:rPr>
      </w:pPr>
      <w:bookmarkStart w:id="108" w:name="i881988"/>
      <w:bookmarkStart w:id="109" w:name="i877665"/>
      <w:bookmarkEnd w:id="108"/>
      <w:bookmarkEnd w:id="109"/>
      <w:r w:rsidRPr="00706420">
        <w:rPr>
          <w:rFonts w:ascii="Times New Roman" w:eastAsia="Times New Roman" w:hAnsi="Times New Roman" w:cs="Arial"/>
          <w:kern w:val="28"/>
          <w:sz w:val="24"/>
          <w:szCs w:val="32"/>
          <w:lang w:eastAsia="ru-RU"/>
        </w:rPr>
        <w:t xml:space="preserve">ПРИЛОЖЕНИЕ 3*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Обязательное</w:t>
      </w:r>
    </w:p>
    <w:p w:rsidR="00706420" w:rsidRPr="00706420" w:rsidRDefault="00706420" w:rsidP="00706420">
      <w:pPr>
        <w:keepNext/>
        <w:widowControl w:val="0"/>
        <w:overflowPunct w:val="0"/>
        <w:autoSpaceDE w:val="0"/>
        <w:autoSpaceDN w:val="0"/>
        <w:adjustRightInd w:val="0"/>
        <w:spacing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 xml:space="preserve">СХЕМЫ СНЕГОВЫХ НАГРУЗОК И КОЭФФИЦИЕНТЫ </w:t>
      </w:r>
      <w:r w:rsidRPr="00706420">
        <w:rPr>
          <w:rFonts w:ascii="Times New Roman" w:eastAsia="Times New Roman" w:hAnsi="Times New Roman" w:cs="Arial"/>
          <w:b/>
          <w:bCs/>
          <w:kern w:val="28"/>
          <w:sz w:val="24"/>
          <w:szCs w:val="32"/>
          <w:lang w:eastAsia="ru-RU"/>
        </w:rPr>
        <w:sym w:font="Symbol" w:char="F06D"/>
      </w:r>
    </w:p>
    <w:tbl>
      <w:tblPr>
        <w:tblW w:w="5000" w:type="pct"/>
        <w:jc w:val="center"/>
        <w:tblBorders>
          <w:top w:val="single" w:sz="12" w:space="0" w:color="auto"/>
          <w:left w:val="single" w:sz="12" w:space="0" w:color="auto"/>
          <w:bottom w:val="single" w:sz="12" w:space="0" w:color="auto"/>
          <w:right w:val="single" w:sz="12" w:space="0" w:color="auto"/>
        </w:tblBorders>
        <w:tblCellMar>
          <w:left w:w="28" w:type="dxa"/>
          <w:right w:w="28" w:type="dxa"/>
        </w:tblCellMar>
        <w:tblLook w:val="04A0" w:firstRow="1" w:lastRow="0" w:firstColumn="1" w:lastColumn="0" w:noHBand="0" w:noVBand="1"/>
      </w:tblPr>
      <w:tblGrid>
        <w:gridCol w:w="879"/>
        <w:gridCol w:w="4001"/>
        <w:gridCol w:w="4865"/>
      </w:tblGrid>
      <w:tr w:rsidR="00706420" w:rsidRPr="00706420">
        <w:trPr>
          <w:tblHeader/>
          <w:jc w:val="center"/>
        </w:trPr>
        <w:tc>
          <w:tcPr>
            <w:tcW w:w="451"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Номер схемы</w:t>
            </w:r>
          </w:p>
        </w:tc>
        <w:tc>
          <w:tcPr>
            <w:tcW w:w="2053"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Профили покрытий и схемы снеговых нагрузок</w:t>
            </w:r>
          </w:p>
        </w:tc>
        <w:tc>
          <w:tcPr>
            <w:tcW w:w="2496" w:type="pc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и область применения схем</w:t>
            </w:r>
          </w:p>
        </w:tc>
      </w:tr>
      <w:tr w:rsidR="00706420" w:rsidRPr="00706420">
        <w:trPr>
          <w:jc w:val="center"/>
        </w:trPr>
        <w:tc>
          <w:tcPr>
            <w:tcW w:w="451"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1</w:t>
            </w:r>
          </w:p>
        </w:tc>
        <w:tc>
          <w:tcPr>
            <w:tcW w:w="2053"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Здания с односкатными и двускатными покрытиями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lang w:eastAsia="ru-RU"/>
              </w:rPr>
              <w:drawing>
                <wp:inline distT="0" distB="0" distL="0" distR="0" wp14:anchorId="0F888AEB" wp14:editId="04460B47">
                  <wp:extent cx="1123950" cy="45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23950" cy="457200"/>
                          </a:xfrm>
                          <a:prstGeom prst="rect">
                            <a:avLst/>
                          </a:prstGeom>
                          <a:noFill/>
                          <a:ln>
                            <a:noFill/>
                          </a:ln>
                        </pic:spPr>
                      </pic:pic>
                    </a:graphicData>
                  </a:graphic>
                </wp:inline>
              </w:drawing>
            </w:r>
          </w:p>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lang w:eastAsia="ru-RU"/>
              </w:rPr>
              <w:drawing>
                <wp:inline distT="0" distB="0" distL="0" distR="0" wp14:anchorId="0E2B5539" wp14:editId="2F71288D">
                  <wp:extent cx="1162050" cy="5524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62050" cy="552450"/>
                          </a:xfrm>
                          <a:prstGeom prst="rect">
                            <a:avLst/>
                          </a:prstGeom>
                          <a:noFill/>
                          <a:ln>
                            <a:noFill/>
                          </a:ln>
                        </pic:spPr>
                      </pic:pic>
                    </a:graphicData>
                  </a:graphic>
                </wp:inline>
              </w:drawing>
            </w:r>
          </w:p>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232D6F95" wp14:editId="211E701C">
                  <wp:extent cx="1657350" cy="20764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57350" cy="2076450"/>
                          </a:xfrm>
                          <a:prstGeom prst="rect">
                            <a:avLst/>
                          </a:prstGeom>
                          <a:noFill/>
                          <a:ln>
                            <a:noFill/>
                          </a:ln>
                        </pic:spPr>
                      </pic:pic>
                    </a:graphicData>
                  </a:graphic>
                </wp:inline>
              </w:drawing>
            </w:r>
          </w:p>
        </w:tc>
        <w:tc>
          <w:tcPr>
            <w:tcW w:w="2496" w:type="pct"/>
            <w:tcBorders>
              <w:top w:val="single" w:sz="4"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 1 при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25</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w:t>
            </w:r>
          </w:p>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 0 «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60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Варианты 2 и 3 следует учитывать для зданий с двускатными покрытиями (профиль </w:t>
            </w:r>
            <w:r w:rsidRPr="00706420">
              <w:rPr>
                <w:rFonts w:ascii="Times New Roman" w:eastAsia="Times New Roman" w:hAnsi="Times New Roman" w:cs="Times New Roman"/>
                <w:i/>
                <w:sz w:val="24"/>
                <w:szCs w:val="24"/>
                <w:lang w:eastAsia="ru-RU"/>
              </w:rPr>
              <w:t>б</w:t>
            </w:r>
            <w:r w:rsidRPr="00706420">
              <w:rPr>
                <w:rFonts w:ascii="Times New Roman" w:eastAsia="Times New Roman" w:hAnsi="Times New Roman" w:cs="Times New Roman"/>
                <w:sz w:val="24"/>
                <w:szCs w:val="24"/>
                <w:lang w:eastAsia="ru-RU"/>
              </w:rPr>
              <w:t>), при этом вариант 2 - при 20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30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вариант 3 - при 10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30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только при наличии ходовых мостиков или аэрационных устройств по коньку покрытия</w:t>
            </w:r>
          </w:p>
        </w:tc>
      </w:tr>
      <w:tr w:rsidR="00706420" w:rsidRPr="00706420">
        <w:trPr>
          <w:jc w:val="center"/>
        </w:trPr>
        <w:tc>
          <w:tcPr>
            <w:tcW w:w="451"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2</w:t>
            </w:r>
          </w:p>
        </w:tc>
        <w:tc>
          <w:tcPr>
            <w:tcW w:w="2053"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Здания со сводчатыми и близкими к ним по очертанию покрытиями </w:t>
            </w:r>
          </w:p>
          <w:p w:rsidR="00706420" w:rsidRPr="00706420" w:rsidRDefault="00706420" w:rsidP="00706420">
            <w:pPr>
              <w:spacing w:before="120" w:after="12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27BFB8DE" wp14:editId="0123D633">
                  <wp:extent cx="1714500" cy="21907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14500" cy="2190750"/>
                          </a:xfrm>
                          <a:prstGeom prst="rect">
                            <a:avLst/>
                          </a:prstGeom>
                          <a:noFill/>
                          <a:ln>
                            <a:noFill/>
                          </a:ln>
                        </pic:spPr>
                      </pic:pic>
                    </a:graphicData>
                  </a:graphic>
                </wp:inline>
              </w:drawing>
            </w:r>
          </w:p>
        </w:tc>
        <w:tc>
          <w:tcPr>
            <w:tcW w:w="2496" w:type="pct"/>
            <w:tcBorders>
              <w:top w:val="single" w:sz="6"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val="en-US" w:eastAsia="ru-RU"/>
              </w:rPr>
              <w:t>cos</w:t>
            </w:r>
            <w:r w:rsidRPr="00706420">
              <w:rPr>
                <w:rFonts w:ascii="Times New Roman" w:eastAsia="Times New Roman" w:hAnsi="Times New Roman" w:cs="Times New Roman"/>
                <w:sz w:val="24"/>
                <w:szCs w:val="24"/>
                <w:lang w:eastAsia="ru-RU"/>
              </w:rPr>
              <w:t xml:space="preserve"> 1,8</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2,4 </w:t>
            </w:r>
            <w:r w:rsidRPr="00706420">
              <w:rPr>
                <w:rFonts w:ascii="Times New Roman" w:eastAsia="Times New Roman" w:hAnsi="Times New Roman" w:cs="Times New Roman"/>
                <w:sz w:val="24"/>
                <w:szCs w:val="24"/>
                <w:lang w:val="en-US" w:eastAsia="ru-RU"/>
              </w:rPr>
              <w:t>sin</w:t>
            </w:r>
            <w:r w:rsidRPr="00706420">
              <w:rPr>
                <w:rFonts w:ascii="Times New Roman" w:eastAsia="Times New Roman" w:hAnsi="Times New Roman" w:cs="Times New Roman"/>
                <w:sz w:val="24"/>
                <w:szCs w:val="24"/>
                <w:lang w:eastAsia="ru-RU"/>
              </w:rPr>
              <w:t xml:space="preserve"> 1,4</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 уклон покрытия, град</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2</w:t>
            </w:r>
            <w:r w:rsidRPr="00706420">
              <w:rPr>
                <w:rFonts w:ascii="Times New Roman" w:eastAsia="Times New Roman" w:hAnsi="Times New Roman" w:cs="Times New Roman"/>
                <w:sz w:val="24"/>
                <w:szCs w:val="24"/>
                <w:lang w:eastAsia="ru-RU"/>
              </w:rPr>
              <w:sym w:font="Symbol" w:char="F0A2"/>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Покрытия в виде стрельчатых арок </w:t>
            </w:r>
          </w:p>
          <w:p w:rsidR="00706420" w:rsidRPr="00706420" w:rsidRDefault="00706420" w:rsidP="00706420">
            <w:pPr>
              <w:spacing w:before="120" w:after="120" w:line="240" w:lineRule="auto"/>
              <w:jc w:val="center"/>
              <w:rPr>
                <w:rFonts w:ascii="Times New Roman" w:eastAsia="Times New Roman" w:hAnsi="Times New Roman" w:cs="Times New Roman"/>
                <w:i/>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56DD02D2" wp14:editId="77C21724">
                  <wp:extent cx="1695450" cy="1447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95450" cy="1447800"/>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w:t>
            </w:r>
            <w:r w:rsidRPr="00706420">
              <w:rPr>
                <w:rFonts w:ascii="Times New Roman" w:eastAsia="Times New Roman" w:hAnsi="Times New Roman" w:cs="Times New Roman"/>
                <w:sz w:val="24"/>
                <w:szCs w:val="24"/>
                <w:lang w:eastAsia="ru-RU"/>
              </w:rPr>
              <w:sym w:font="Symbol" w:char="F062"/>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15</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необходимо использовать схему 1, </w:t>
            </w:r>
            <w:r w:rsidRPr="00706420">
              <w:rPr>
                <w:rFonts w:ascii="Times New Roman" w:eastAsia="Times New Roman" w:hAnsi="Times New Roman" w:cs="Times New Roman"/>
                <w:i/>
                <w:sz w:val="24"/>
                <w:szCs w:val="24"/>
                <w:lang w:eastAsia="ru-RU"/>
              </w:rPr>
              <w:t>б,</w:t>
            </w:r>
            <w:r w:rsidRPr="00706420">
              <w:rPr>
                <w:rFonts w:ascii="Times New Roman" w:eastAsia="Times New Roman" w:hAnsi="Times New Roman" w:cs="Times New Roman"/>
                <w:sz w:val="24"/>
                <w:szCs w:val="24"/>
                <w:lang w:eastAsia="ru-RU"/>
              </w:rPr>
              <w:t xml:space="preserve"> принимая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при </w:t>
            </w:r>
            <w:r w:rsidRPr="00706420">
              <w:rPr>
                <w:rFonts w:ascii="Times New Roman" w:eastAsia="Times New Roman" w:hAnsi="Times New Roman" w:cs="Times New Roman"/>
                <w:sz w:val="24"/>
                <w:szCs w:val="24"/>
                <w:lang w:eastAsia="ru-RU"/>
              </w:rPr>
              <w:sym w:font="Symbol" w:char="F062"/>
            </w:r>
            <w:r w:rsidRPr="00706420">
              <w:rPr>
                <w:rFonts w:ascii="Times New Roman" w:eastAsia="Times New Roman" w:hAnsi="Times New Roman" w:cs="Times New Roman"/>
                <w:sz w:val="24"/>
                <w:szCs w:val="24"/>
                <w:lang w:eastAsia="ru-RU"/>
              </w:rPr>
              <w:t xml:space="preserve"> &lt; 15</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 схему 2</w:t>
            </w:r>
          </w:p>
        </w:tc>
      </w:tr>
      <w:tr w:rsidR="00706420" w:rsidRPr="00706420">
        <w:trPr>
          <w:jc w:val="center"/>
        </w:trPr>
        <w:tc>
          <w:tcPr>
            <w:tcW w:w="45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3</w:t>
            </w:r>
          </w:p>
        </w:tc>
        <w:tc>
          <w:tcPr>
            <w:tcW w:w="20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Здания с продольными фонарями закрытыми сверху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lang w:eastAsia="ru-RU"/>
              </w:rPr>
              <w:drawing>
                <wp:inline distT="0" distB="0" distL="0" distR="0" wp14:anchorId="6BFEB81C" wp14:editId="25EA0A14">
                  <wp:extent cx="1743075" cy="20097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43075" cy="2009775"/>
                          </a:xfrm>
                          <a:prstGeom prst="rect">
                            <a:avLst/>
                          </a:prstGeom>
                          <a:noFill/>
                          <a:ln>
                            <a:noFill/>
                          </a:ln>
                        </pic:spPr>
                      </pic:pic>
                    </a:graphicData>
                  </a:graphic>
                </wp:inline>
              </w:drawing>
            </w:r>
          </w:p>
          <w:p w:rsidR="00706420" w:rsidRPr="00706420" w:rsidRDefault="00706420" w:rsidP="00706420">
            <w:pPr>
              <w:spacing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1E915724" wp14:editId="48C8CA8E">
                  <wp:extent cx="1962150" cy="21145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62150" cy="2114550"/>
                          </a:xfrm>
                          <a:prstGeom prst="rect">
                            <a:avLst/>
                          </a:prstGeom>
                          <a:noFill/>
                          <a:ln>
                            <a:noFill/>
                          </a:ln>
                        </pic:spPr>
                      </pic:pic>
                    </a:graphicData>
                  </a:graphic>
                </wp:inline>
              </w:drawing>
            </w:r>
          </w:p>
        </w:tc>
        <w:tc>
          <w:tcPr>
            <w:tcW w:w="249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vertAlign w:val="subscript"/>
                <w:lang w:eastAsia="ru-RU"/>
              </w:rPr>
              <w:lastRenderedPageBreak/>
              <w:drawing>
                <wp:inline distT="0" distB="0" distL="0" distR="0" wp14:anchorId="5A0F988E" wp14:editId="235C59CD">
                  <wp:extent cx="1276350" cy="3238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76350" cy="323850"/>
                          </a:xfrm>
                          <a:prstGeom prst="rect">
                            <a:avLst/>
                          </a:prstGeom>
                          <a:noFill/>
                          <a:ln>
                            <a:noFill/>
                          </a:ln>
                        </pic:spPr>
                      </pic:pic>
                    </a:graphicData>
                  </a:graphic>
                </wp:inline>
              </w:drawing>
            </w:r>
          </w:p>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28EDDBA0" wp14:editId="480F4DE9">
                  <wp:extent cx="819150" cy="3905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19150" cy="39052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но не более:</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4,0 - для ферм и балок при нормативном значении веса покрытия 1,5 кПа и менее;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2,5 - для ферм и балок при нормативном значении веса покрытия свыше 1,5 кПа;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2,0 - для железобетонных плит пролетом свыше 6 м и менее и для стального профилированного настила;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2,5 - для железобетонных плит пролетом свыше 6 м, а также для прогонов независимо от пролета;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spellStart"/>
            <w:proofErr w:type="gramStart"/>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i/>
                <w:sz w:val="24"/>
                <w:szCs w:val="24"/>
                <w:vertAlign w:val="subscript"/>
                <w:lang w:val="en-US" w:eastAsia="ru-RU"/>
              </w:rPr>
              <w:t>l</w:t>
            </w:r>
            <w:proofErr w:type="spellEnd"/>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l</w:t>
            </w:r>
            <w:r w:rsidRPr="00706420">
              <w:rPr>
                <w:rFonts w:ascii="Times New Roman" w:eastAsia="Times New Roman" w:hAnsi="Times New Roman" w:cs="Times New Roman"/>
                <w:sz w:val="24"/>
                <w:szCs w:val="24"/>
                <w:lang w:eastAsia="ru-RU"/>
              </w:rPr>
              <w:t xml:space="preserve">, но не более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определении нагрузки у торца фонаря для зоны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значение коэффициента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в обоих вариантах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1,0 </w:t>
            </w:r>
          </w:p>
          <w:p w:rsidR="00706420" w:rsidRPr="00706420" w:rsidRDefault="00706420" w:rsidP="00706420">
            <w:pPr>
              <w:spacing w:before="120"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Примечания</w:t>
            </w:r>
            <w:r w:rsidRPr="00706420">
              <w:rPr>
                <w:rFonts w:ascii="Times New Roman" w:eastAsia="Times New Roman" w:hAnsi="Times New Roman" w:cs="Times New Roman"/>
                <w:sz w:val="24"/>
                <w:szCs w:val="24"/>
                <w:lang w:eastAsia="ru-RU"/>
              </w:rPr>
              <w:t>: 1. Схемы вариантов 1, 2 следует также применять для двускатных и сводчатых покрытий двух-</w:t>
            </w:r>
            <w:proofErr w:type="spellStart"/>
            <w:r w:rsidRPr="00706420">
              <w:rPr>
                <w:rFonts w:ascii="Times New Roman" w:eastAsia="Times New Roman" w:hAnsi="Times New Roman" w:cs="Times New Roman"/>
                <w:sz w:val="24"/>
                <w:szCs w:val="24"/>
                <w:lang w:eastAsia="ru-RU"/>
              </w:rPr>
              <w:t>трехпролетных</w:t>
            </w:r>
            <w:proofErr w:type="spellEnd"/>
            <w:r w:rsidRPr="00706420">
              <w:rPr>
                <w:rFonts w:ascii="Times New Roman" w:eastAsia="Times New Roman" w:hAnsi="Times New Roman" w:cs="Times New Roman"/>
                <w:sz w:val="24"/>
                <w:szCs w:val="24"/>
                <w:lang w:eastAsia="ru-RU"/>
              </w:rPr>
              <w:t xml:space="preserve"> зданий с фонарями в середине зданий.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2. Влияние </w:t>
            </w:r>
            <w:proofErr w:type="spellStart"/>
            <w:r w:rsidRPr="00706420">
              <w:rPr>
                <w:rFonts w:ascii="Times New Roman" w:eastAsia="Times New Roman" w:hAnsi="Times New Roman" w:cs="Times New Roman"/>
                <w:sz w:val="24"/>
                <w:szCs w:val="24"/>
                <w:lang w:eastAsia="ru-RU"/>
              </w:rPr>
              <w:t>ветроотбойных</w:t>
            </w:r>
            <w:proofErr w:type="spellEnd"/>
            <w:r w:rsidRPr="00706420">
              <w:rPr>
                <w:rFonts w:ascii="Times New Roman" w:eastAsia="Times New Roman" w:hAnsi="Times New Roman" w:cs="Times New Roman"/>
                <w:sz w:val="24"/>
                <w:szCs w:val="24"/>
                <w:lang w:eastAsia="ru-RU"/>
              </w:rPr>
              <w:t xml:space="preserve"> щитов на распределение снеговой нагрузки возле фонарей не учитывать.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 Для плоских скатов при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&gt; 48 м следует учитывать местную повышенную нагрузку у фонаря, как у перепадов (см. схему 8)</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3</w:t>
            </w:r>
            <w:r w:rsidRPr="00706420">
              <w:rPr>
                <w:rFonts w:ascii="Times New Roman" w:eastAsia="Times New Roman" w:hAnsi="Times New Roman" w:cs="Times New Roman"/>
                <w:sz w:val="24"/>
                <w:szCs w:val="24"/>
                <w:lang w:eastAsia="ru-RU"/>
              </w:rPr>
              <w:sym w:font="Symbol" w:char="F0A2"/>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Здания с продольными фонарями, открытыми сверху</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0E2CB3BF" wp14:editId="63F86087">
                  <wp:extent cx="1733550" cy="13239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733550" cy="1323975"/>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4A9C1972" wp14:editId="618914A9">
                  <wp:extent cx="1809750" cy="3524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09750" cy="352425"/>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Значения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val="en-US" w:eastAsia="ru-RU"/>
              </w:rPr>
              <w:t>m</w:t>
            </w:r>
            <w:r w:rsidRPr="00706420">
              <w:rPr>
                <w:rFonts w:ascii="Times New Roman" w:eastAsia="Times New Roman" w:hAnsi="Times New Roman" w:cs="Times New Roman"/>
                <w:sz w:val="24"/>
                <w:szCs w:val="24"/>
                <w:lang w:eastAsia="ru-RU"/>
              </w:rPr>
              <w:t xml:space="preserve"> следует определять в соответствии с указаниями к схеме 8; пролет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принимается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расстоянию между верхними кромками фонарей</w:t>
            </w:r>
          </w:p>
        </w:tc>
      </w:tr>
      <w:tr w:rsidR="00706420" w:rsidRPr="00706420">
        <w:trPr>
          <w:jc w:val="center"/>
        </w:trPr>
        <w:tc>
          <w:tcPr>
            <w:tcW w:w="451"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4</w:t>
            </w:r>
          </w:p>
        </w:tc>
        <w:tc>
          <w:tcPr>
            <w:tcW w:w="205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val="en-US" w:eastAsia="ru-RU"/>
              </w:rPr>
            </w:pPr>
            <w:proofErr w:type="spellStart"/>
            <w:r w:rsidRPr="00706420">
              <w:rPr>
                <w:rFonts w:ascii="Times New Roman" w:eastAsia="Times New Roman" w:hAnsi="Times New Roman" w:cs="Times New Roman"/>
                <w:sz w:val="24"/>
                <w:szCs w:val="24"/>
                <w:lang w:eastAsia="ru-RU"/>
              </w:rPr>
              <w:t>Шедовые</w:t>
            </w:r>
            <w:proofErr w:type="spellEnd"/>
            <w:r w:rsidRPr="00706420">
              <w:rPr>
                <w:rFonts w:ascii="Times New Roman" w:eastAsia="Times New Roman" w:hAnsi="Times New Roman" w:cs="Times New Roman"/>
                <w:sz w:val="24"/>
                <w:szCs w:val="24"/>
                <w:lang w:eastAsia="ru-RU"/>
              </w:rPr>
              <w:t xml:space="preserve"> покрытия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62EA86F6" wp14:editId="5A4876F7">
                  <wp:extent cx="1781175" cy="18192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81175" cy="1819275"/>
                          </a:xfrm>
                          <a:prstGeom prst="rect">
                            <a:avLst/>
                          </a:prstGeom>
                          <a:noFill/>
                          <a:ln>
                            <a:noFill/>
                          </a:ln>
                        </pic:spPr>
                      </pic:pic>
                    </a:graphicData>
                  </a:graphic>
                </wp:inline>
              </w:drawing>
            </w:r>
          </w:p>
        </w:tc>
        <w:tc>
          <w:tcPr>
            <w:tcW w:w="249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Схемы следует применять для </w:t>
            </w:r>
            <w:proofErr w:type="spellStart"/>
            <w:r w:rsidRPr="00706420">
              <w:rPr>
                <w:rFonts w:ascii="Times New Roman" w:eastAsia="Times New Roman" w:hAnsi="Times New Roman" w:cs="Times New Roman"/>
                <w:sz w:val="24"/>
                <w:szCs w:val="24"/>
                <w:lang w:eastAsia="ru-RU"/>
              </w:rPr>
              <w:t>шедовых</w:t>
            </w:r>
            <w:proofErr w:type="spellEnd"/>
            <w:r w:rsidRPr="00706420">
              <w:rPr>
                <w:rFonts w:ascii="Times New Roman" w:eastAsia="Times New Roman" w:hAnsi="Times New Roman" w:cs="Times New Roman"/>
                <w:sz w:val="24"/>
                <w:szCs w:val="24"/>
                <w:lang w:eastAsia="ru-RU"/>
              </w:rPr>
              <w:t xml:space="preserve"> покрытий, в том числе с наклонным остеклением и сводчатым очертанием кровли</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5</w:t>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Двух- и многопролетные здания с двускатными покрытиями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2908B547" wp14:editId="4E1F2C93">
                  <wp:extent cx="1924050" cy="20383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24050" cy="2038350"/>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Вариант 2 следует учитывать при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B3"/>
            </w:r>
            <w:r w:rsidRPr="00706420">
              <w:rPr>
                <w:rFonts w:ascii="Times New Roman" w:eastAsia="Times New Roman" w:hAnsi="Times New Roman" w:cs="Times New Roman"/>
                <w:sz w:val="24"/>
                <w:szCs w:val="24"/>
                <w:lang w:eastAsia="ru-RU"/>
              </w:rPr>
              <w:t xml:space="preserve"> 15</w:t>
            </w:r>
            <w:r w:rsidRPr="00706420">
              <w:rPr>
                <w:rFonts w:ascii="Times New Roman" w:eastAsia="Times New Roman" w:hAnsi="Times New Roman" w:cs="Times New Roman"/>
                <w:sz w:val="24"/>
                <w:szCs w:val="24"/>
                <w:lang w:eastAsia="ru-RU"/>
              </w:rPr>
              <w:sym w:font="Arial" w:char="F0B0"/>
            </w:r>
          </w:p>
        </w:tc>
      </w:tr>
      <w:tr w:rsidR="00706420" w:rsidRPr="00706420">
        <w:trPr>
          <w:jc w:val="center"/>
        </w:trPr>
        <w:tc>
          <w:tcPr>
            <w:tcW w:w="451"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6</w:t>
            </w:r>
          </w:p>
        </w:tc>
        <w:tc>
          <w:tcPr>
            <w:tcW w:w="2053"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Двух- и многопролетные здания со сводчатыми и близкими к ним по очертанию покрытиями</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1CFDDDB2" wp14:editId="522EA46B">
                  <wp:extent cx="2076450" cy="1733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76450" cy="1733550"/>
                          </a:xfrm>
                          <a:prstGeom prst="rect">
                            <a:avLst/>
                          </a:prstGeom>
                          <a:noFill/>
                          <a:ln>
                            <a:noFill/>
                          </a:ln>
                        </pic:spPr>
                      </pic:pic>
                    </a:graphicData>
                  </a:graphic>
                </wp:inline>
              </w:drawing>
            </w:r>
          </w:p>
        </w:tc>
        <w:tc>
          <w:tcPr>
            <w:tcW w:w="2496" w:type="pct"/>
            <w:tcBorders>
              <w:top w:val="nil"/>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Вариант 2 следует учитывать </w:t>
            </w:r>
            <w:proofErr w:type="gramStart"/>
            <w:r w:rsidRPr="00706420">
              <w:rPr>
                <w:rFonts w:ascii="Times New Roman" w:eastAsia="Times New Roman" w:hAnsi="Times New Roman" w:cs="Times New Roman"/>
                <w:sz w:val="24"/>
                <w:szCs w:val="24"/>
                <w:lang w:eastAsia="ru-RU"/>
              </w:rPr>
              <w:t>при</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noProof/>
                <w:sz w:val="24"/>
                <w:szCs w:val="24"/>
                <w:vertAlign w:val="subscript"/>
                <w:lang w:eastAsia="ru-RU"/>
              </w:rPr>
              <w:drawing>
                <wp:inline distT="0" distB="0" distL="0" distR="0" wp14:anchorId="626683E5" wp14:editId="11DEDF08">
                  <wp:extent cx="438150" cy="3238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38150" cy="32385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железобетонных плит покрытий значения коэффициентов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следует принимать не более 1,4</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7</w:t>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Двух- и многопролетные здания с двускатными и сводчатыми покрытиями с продольным фонарем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2E1EEC88" wp14:editId="7364E0D7">
                  <wp:extent cx="2133600" cy="25622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33600" cy="2562225"/>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следует принимать для пролетов с фонарем в соответствии с вариантами 1 и 2 схемы 3, для пролетов без фонаря - с вариантами 1 и 2 схем 5 и 6.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плоских двускатных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&lt; 15) и сводчатых </w:t>
            </w:r>
            <w:r w:rsidRPr="00706420">
              <w:rPr>
                <w:rFonts w:ascii="Times New Roman" w:eastAsia="Times New Roman" w:hAnsi="Times New Roman" w:cs="Times New Roman"/>
                <w:noProof/>
                <w:sz w:val="24"/>
                <w:szCs w:val="24"/>
                <w:vertAlign w:val="subscript"/>
                <w:lang w:eastAsia="ru-RU"/>
              </w:rPr>
              <w:drawing>
                <wp:inline distT="0" distB="0" distL="0" distR="0" wp14:anchorId="0012843B" wp14:editId="6167831B">
                  <wp:extent cx="495300" cy="3429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покрытий при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&gt; 48 м следует учитывать местную повышенную нагрузку, как у перепадов (см. схему 8)</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8</w:t>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Здания с перепадом высоты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5B1D7B13" wp14:editId="15076E55">
                  <wp:extent cx="2124075" cy="19240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24075" cy="1924050"/>
                          </a:xfrm>
                          <a:prstGeom prst="rect">
                            <a:avLst/>
                          </a:prstGeom>
                          <a:noFill/>
                          <a:ln>
                            <a:noFill/>
                          </a:ln>
                        </pic:spPr>
                      </pic:pic>
                    </a:graphicData>
                  </a:graphic>
                </wp:inline>
              </w:drawing>
            </w:r>
          </w:p>
          <w:p w:rsidR="00706420" w:rsidRPr="00706420" w:rsidRDefault="00706420" w:rsidP="00706420">
            <w:pPr>
              <w:spacing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592071F8" wp14:editId="4CC10EAF">
                  <wp:extent cx="2247900" cy="42576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47900" cy="4257675"/>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lastRenderedPageBreak/>
              <w:t xml:space="preserve">Снеговую нагрузку на верхнее покрытие следует принимать в соответствии со схемами </w:t>
            </w:r>
            <w:r w:rsidRPr="00706420">
              <w:rPr>
                <w:rFonts w:ascii="Times New Roman" w:eastAsia="Times New Roman" w:hAnsi="Times New Roman" w:cs="Times New Roman"/>
                <w:sz w:val="24"/>
                <w:szCs w:val="24"/>
                <w:lang w:eastAsia="ru-RU"/>
              </w:rPr>
              <w:lastRenderedPageBreak/>
              <w:t>1-7, а на нижнее - в двух вариантах: по схемам 1-7 и схеме 8 (для зданий - профиль «а», для навесов - профиль «б»).</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255D3661" wp14:editId="03FBE2CF">
                  <wp:extent cx="1228725" cy="3238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28725" cy="32385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 xml:space="preserve"> - высота перепада, м, отсчитываемая от карниза верхнего покрытия до кровли нижнего и при значении более 8 м, принимаемая при определении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равной 8 м; </w:t>
            </w:r>
            <w:proofErr w:type="gramEnd"/>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длины участков верхнего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и нижнего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покрытия, с которых переносится снег в зону перепада высот,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их следует принимать: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покрытия без продольных фонарей или с поперечными фонарями -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138E22F" wp14:editId="2E4A0DC0">
                  <wp:extent cx="819150" cy="1905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19150" cy="19050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для покрытия</w:t>
            </w:r>
            <w:proofErr w:type="gramStart"/>
            <w:r w:rsidRPr="00706420">
              <w:rPr>
                <w:rFonts w:ascii="Times New Roman" w:eastAsia="Times New Roman" w:hAnsi="Times New Roman" w:cs="Times New Roman"/>
                <w:sz w:val="24"/>
                <w:szCs w:val="24"/>
                <w:lang w:eastAsia="ru-RU"/>
              </w:rPr>
              <w:t xml:space="preserve"> .</w:t>
            </w:r>
            <w:proofErr w:type="gramEnd"/>
            <w:r w:rsidRPr="00706420">
              <w:rPr>
                <w:rFonts w:ascii="Times New Roman" w:eastAsia="Times New Roman" w:hAnsi="Times New Roman" w:cs="Times New Roman"/>
                <w:sz w:val="24"/>
                <w:szCs w:val="24"/>
                <w:lang w:eastAsia="ru-RU"/>
              </w:rPr>
              <w:t xml:space="preserve">с продольными фонарями - </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val="en-US"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9FE4F25" wp14:editId="5C2F3AD2">
                  <wp:extent cx="1371600" cy="190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71600" cy="19050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этом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следует принимать не менее 0).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sz w:val="24"/>
                <w:szCs w:val="24"/>
                <w:vertAlign w:val="subscript"/>
                <w:lang w:eastAsia="ru-RU"/>
              </w:rPr>
              <w:t>1</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m</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доли снега, переносимого ветром к перепаду высот; их значения для верхнего (</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и нижнего (</w:t>
            </w:r>
            <w:r w:rsidRPr="00706420">
              <w:rPr>
                <w:rFonts w:ascii="Times New Roman" w:eastAsia="Times New Roman" w:hAnsi="Times New Roman" w:cs="Times New Roman"/>
                <w:i/>
                <w:sz w:val="24"/>
                <w:szCs w:val="24"/>
                <w:lang w:val="en-US" w:eastAsia="ru-RU"/>
              </w:rPr>
              <w:t>m</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покрытий следует принимать в зависимости от их профиля: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0,4 - для плоского покрытия с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20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сводчатого с </w:t>
            </w:r>
            <w:r w:rsidRPr="00706420">
              <w:rPr>
                <w:rFonts w:ascii="Times New Roman" w:eastAsia="Times New Roman" w:hAnsi="Times New Roman" w:cs="Times New Roman"/>
                <w:i/>
                <w:sz w:val="24"/>
                <w:szCs w:val="24"/>
                <w:vertAlign w:val="superscript"/>
                <w:lang w:eastAsia="ru-RU"/>
              </w:rPr>
              <w:t>f</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vertAlign w:val="subscript"/>
                <w:lang w:eastAsia="ru-RU"/>
              </w:rPr>
              <w:t>l</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1/8;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0,3 - для плоского покрытия с </w:t>
            </w:r>
            <w:r w:rsidRPr="00706420">
              <w:rPr>
                <w:rFonts w:ascii="Times New Roman" w:eastAsia="Times New Roman" w:hAnsi="Times New Roman" w:cs="Times New Roman"/>
                <w:sz w:val="24"/>
                <w:szCs w:val="24"/>
                <w:lang w:eastAsia="ru-RU"/>
              </w:rPr>
              <w:sym w:font="Symbol" w:char="F061"/>
            </w:r>
            <w:r w:rsidRPr="00706420">
              <w:rPr>
                <w:rFonts w:ascii="Times New Roman" w:eastAsia="Times New Roman" w:hAnsi="Times New Roman" w:cs="Times New Roman"/>
                <w:sz w:val="24"/>
                <w:szCs w:val="24"/>
                <w:lang w:eastAsia="ru-RU"/>
              </w:rPr>
              <w:t xml:space="preserve"> &gt; 20</w:t>
            </w:r>
            <w:r w:rsidRPr="00706420">
              <w:rPr>
                <w:rFonts w:ascii="Times New Roman" w:eastAsia="Times New Roman" w:hAnsi="Times New Roman" w:cs="Times New Roman"/>
                <w:sz w:val="24"/>
                <w:szCs w:val="24"/>
                <w:lang w:eastAsia="ru-RU"/>
              </w:rPr>
              <w:sym w:font="Arial" w:char="F0B0"/>
            </w:r>
            <w:r w:rsidRPr="00706420">
              <w:rPr>
                <w:rFonts w:ascii="Times New Roman" w:eastAsia="Times New Roman" w:hAnsi="Times New Roman" w:cs="Times New Roman"/>
                <w:sz w:val="24"/>
                <w:szCs w:val="24"/>
                <w:lang w:eastAsia="ru-RU"/>
              </w:rPr>
              <w:t xml:space="preserve">, сводчатого с </w:t>
            </w:r>
            <w:r w:rsidRPr="00706420">
              <w:rPr>
                <w:rFonts w:ascii="Times New Roman" w:eastAsia="Times New Roman" w:hAnsi="Times New Roman" w:cs="Times New Roman"/>
                <w:i/>
                <w:sz w:val="24"/>
                <w:szCs w:val="24"/>
                <w:vertAlign w:val="superscript"/>
                <w:lang w:eastAsia="ru-RU"/>
              </w:rPr>
              <w:t>f</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vertAlign w:val="subscript"/>
                <w:lang w:eastAsia="ru-RU"/>
              </w:rPr>
              <w:t>l</w:t>
            </w:r>
            <w:r w:rsidRPr="00706420">
              <w:rPr>
                <w:rFonts w:ascii="Times New Roman" w:eastAsia="Times New Roman" w:hAnsi="Times New Roman" w:cs="Times New Roman"/>
                <w:sz w:val="24"/>
                <w:szCs w:val="24"/>
                <w:lang w:eastAsia="ru-RU"/>
              </w:rPr>
              <w:t xml:space="preserve"> &gt; 1/8 и покрытий с поперечными фонарями.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Для пониженных покрытий шириной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sz w:val="24"/>
                <w:szCs w:val="24"/>
                <w:lang w:eastAsia="ru-RU"/>
              </w:rPr>
              <w:t xml:space="preserve"> &lt; 21 м значение </w:t>
            </w: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sz w:val="24"/>
                <w:szCs w:val="24"/>
                <w:vertAlign w:val="subscript"/>
                <w:lang w:eastAsia="ru-RU"/>
              </w:rPr>
              <w:t>2</w:t>
            </w:r>
            <w:proofErr w:type="gramEnd"/>
            <w:r w:rsidRPr="00706420">
              <w:rPr>
                <w:rFonts w:ascii="Times New Roman" w:eastAsia="Times New Roman" w:hAnsi="Times New Roman" w:cs="Times New Roman"/>
                <w:sz w:val="24"/>
                <w:szCs w:val="24"/>
                <w:lang w:eastAsia="ru-RU"/>
              </w:rPr>
              <w:t xml:space="preserve"> следует принимать: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sz w:val="24"/>
                <w:szCs w:val="24"/>
                <w:vertAlign w:val="subscript"/>
                <w:lang w:eastAsia="ru-RU"/>
              </w:rPr>
              <w:t>2</w:t>
            </w:r>
            <w:proofErr w:type="gramEnd"/>
            <w:r w:rsidRPr="00706420">
              <w:rPr>
                <w:rFonts w:ascii="Times New Roman" w:eastAsia="Times New Roman" w:hAnsi="Times New Roman" w:cs="Times New Roman"/>
                <w:sz w:val="24"/>
                <w:szCs w:val="24"/>
                <w:lang w:eastAsia="ru-RU"/>
              </w:rPr>
              <w:t xml:space="preserve"> = 0,5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caps/>
                <w:sz w:val="24"/>
                <w:szCs w:val="24"/>
                <w:lang w:eastAsia="ru-RU"/>
              </w:rPr>
              <w:t xml:space="preserve"> </w:t>
            </w:r>
            <w:r w:rsidRPr="00706420">
              <w:rPr>
                <w:rFonts w:ascii="Times New Roman" w:eastAsia="Times New Roman" w:hAnsi="Times New Roman" w:cs="Times New Roman"/>
                <w:i/>
                <w:caps/>
                <w:sz w:val="24"/>
                <w:szCs w:val="24"/>
                <w:lang w:val="en-US" w:eastAsia="ru-RU"/>
              </w:rPr>
              <w:t>k</w:t>
            </w:r>
            <w:r w:rsidRPr="00706420">
              <w:rPr>
                <w:rFonts w:ascii="Times New Roman" w:eastAsia="Times New Roman" w:hAnsi="Times New Roman" w:cs="Times New Roman"/>
                <w:caps/>
                <w:sz w:val="24"/>
                <w:szCs w:val="24"/>
                <w:vertAlign w:val="subscript"/>
                <w:lang w:eastAsia="ru-RU"/>
              </w:rPr>
              <w:t>2</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vertAlign w:val="subscript"/>
                <w:lang w:eastAsia="ru-RU"/>
              </w:rPr>
              <w:t>3</w:t>
            </w:r>
            <w:r w:rsidRPr="00706420">
              <w:rPr>
                <w:rFonts w:ascii="Times New Roman" w:eastAsia="Times New Roman" w:hAnsi="Times New Roman" w:cs="Times New Roman"/>
                <w:sz w:val="24"/>
                <w:szCs w:val="24"/>
                <w:lang w:eastAsia="ru-RU"/>
              </w:rPr>
              <w:t xml:space="preserve">, но не менее 0,1, где </w:t>
            </w:r>
            <w:r w:rsidRPr="00706420">
              <w:rPr>
                <w:rFonts w:ascii="Times New Roman" w:eastAsia="Times New Roman" w:hAnsi="Times New Roman" w:cs="Times New Roman"/>
                <w:noProof/>
                <w:sz w:val="24"/>
                <w:szCs w:val="24"/>
                <w:vertAlign w:val="subscript"/>
                <w:lang w:eastAsia="ru-RU"/>
              </w:rPr>
              <w:drawing>
                <wp:inline distT="0" distB="0" distL="0" distR="0" wp14:anchorId="1AF07836" wp14:editId="16407501">
                  <wp:extent cx="495300" cy="3238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95300" cy="3238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noProof/>
                <w:sz w:val="24"/>
                <w:szCs w:val="24"/>
                <w:vertAlign w:val="subscript"/>
                <w:lang w:eastAsia="ru-RU"/>
              </w:rPr>
              <w:drawing>
                <wp:inline distT="0" distB="0" distL="0" distR="0" wp14:anchorId="41D5627B" wp14:editId="322FEE96">
                  <wp:extent cx="533400" cy="2952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33400" cy="29527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(при обратном уклоне, показанном на чертеже пунктиром, </w:t>
            </w:r>
            <w:r w:rsidRPr="00706420">
              <w:rPr>
                <w:rFonts w:ascii="Times New Roman" w:eastAsia="Times New Roman" w:hAnsi="Times New Roman" w:cs="Times New Roman"/>
                <w:i/>
                <w:sz w:val="24"/>
                <w:szCs w:val="24"/>
                <w:lang w:val="en-US" w:eastAsia="ru-RU"/>
              </w:rPr>
              <w:t>k</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1); </w:t>
            </w:r>
            <w:r w:rsidRPr="00706420">
              <w:rPr>
                <w:rFonts w:ascii="Times New Roman" w:eastAsia="Times New Roman" w:hAnsi="Times New Roman" w:cs="Times New Roman"/>
                <w:noProof/>
                <w:sz w:val="24"/>
                <w:szCs w:val="24"/>
                <w:vertAlign w:val="subscript"/>
                <w:lang w:eastAsia="ru-RU"/>
              </w:rPr>
              <w:drawing>
                <wp:inline distT="0" distB="0" distL="0" distR="0" wp14:anchorId="73E0CB87" wp14:editId="11ECEE7C">
                  <wp:extent cx="619125" cy="3238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но не менее 0,3 (</w:t>
            </w:r>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в м; </w:t>
            </w:r>
            <w:r w:rsidRPr="00706420">
              <w:rPr>
                <w:rFonts w:ascii="Times New Roman" w:eastAsia="Times New Roman" w:hAnsi="Times New Roman" w:cs="Times New Roman"/>
                <w:sz w:val="24"/>
                <w:szCs w:val="24"/>
                <w:lang w:eastAsia="ru-RU"/>
              </w:rPr>
              <w:sym w:font="Symbol" w:char="F062"/>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6A"/>
            </w:r>
            <w:r w:rsidRPr="00706420">
              <w:rPr>
                <w:rFonts w:ascii="Times New Roman" w:eastAsia="Times New Roman" w:hAnsi="Times New Roman" w:cs="Times New Roman"/>
                <w:sz w:val="24"/>
                <w:szCs w:val="24"/>
                <w:lang w:eastAsia="ru-RU"/>
              </w:rPr>
              <w:t xml:space="preserve"> - в град).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Длину зоны </w:t>
            </w:r>
            <w:proofErr w:type="gramStart"/>
            <w:r w:rsidRPr="00706420">
              <w:rPr>
                <w:rFonts w:ascii="Times New Roman" w:eastAsia="Times New Roman" w:hAnsi="Times New Roman" w:cs="Times New Roman"/>
                <w:sz w:val="24"/>
                <w:szCs w:val="24"/>
                <w:lang w:eastAsia="ru-RU"/>
              </w:rPr>
              <w:t>повышенных</w:t>
            </w:r>
            <w:proofErr w:type="gram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снегоотложений</w:t>
            </w:r>
            <w:proofErr w:type="spell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следует принимать равной: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при </w:t>
            </w:r>
            <w:r w:rsidRPr="00706420">
              <w:rPr>
                <w:rFonts w:ascii="Times New Roman" w:eastAsia="Times New Roman" w:hAnsi="Times New Roman" w:cs="Times New Roman"/>
                <w:noProof/>
                <w:sz w:val="24"/>
                <w:szCs w:val="24"/>
                <w:vertAlign w:val="subscript"/>
                <w:lang w:eastAsia="ru-RU"/>
              </w:rPr>
              <w:drawing>
                <wp:inline distT="0" distB="0" distL="0" distR="0" wp14:anchorId="4985C903" wp14:editId="2C7D5A3F">
                  <wp:extent cx="371475" cy="34290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w:t>
            </w:r>
            <w:r w:rsidRPr="00706420">
              <w:rPr>
                <w:rFonts w:ascii="Times New Roman" w:eastAsia="Times New Roman" w:hAnsi="Times New Roman" w:cs="Times New Roman"/>
                <w:sz w:val="24"/>
                <w:szCs w:val="24"/>
                <w:lang w:eastAsia="ru-RU"/>
              </w:rPr>
              <w:t xml:space="preserve"> 2</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lang w:eastAsia="ru-RU"/>
              </w:rPr>
              <w:t>, но не более 16 м;</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proofErr w:type="gramStart"/>
            <w:r w:rsidRPr="00706420">
              <w:rPr>
                <w:rFonts w:ascii="Times New Roman" w:eastAsia="Times New Roman" w:hAnsi="Times New Roman" w:cs="Times New Roman"/>
                <w:sz w:val="24"/>
                <w:szCs w:val="24"/>
                <w:lang w:eastAsia="ru-RU"/>
              </w:rPr>
              <w:lastRenderedPageBreak/>
              <w:t>при</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noProof/>
                <w:sz w:val="24"/>
                <w:szCs w:val="24"/>
                <w:vertAlign w:val="subscript"/>
                <w:lang w:eastAsia="ru-RU"/>
              </w:rPr>
              <w:drawing>
                <wp:inline distT="0" distB="0" distL="0" distR="0" wp14:anchorId="5FFBFAC7" wp14:editId="60D0809A">
                  <wp:extent cx="1562100" cy="5143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562100" cy="5143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но не более 5</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 xml:space="preserve"> и не более 16 м.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Коэффициенты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принимаемые для расчетов (показанные на схемах для двух вариантов), не должны превышать: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9E28BC2" wp14:editId="431855F6">
                  <wp:extent cx="209550" cy="3905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9550" cy="39052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(где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lang w:eastAsia="ru-RU"/>
              </w:rPr>
              <w:t xml:space="preserve"> - </w:t>
            </w:r>
            <w:r w:rsidRPr="00706420">
              <w:rPr>
                <w:rFonts w:ascii="Times New Roman" w:eastAsia="Times New Roman" w:hAnsi="Times New Roman" w:cs="Times New Roman"/>
                <w:sz w:val="24"/>
                <w:szCs w:val="24"/>
                <w:lang w:eastAsia="ru-RU"/>
              </w:rPr>
              <w:t xml:space="preserve">в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s</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 в кПа);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4 - если нижнее покрытие является покрытием здания;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6 - если нижнее покрытие является навесом. 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следует принимать:</w:t>
            </w:r>
          </w:p>
          <w:p w:rsidR="00706420" w:rsidRPr="00706420" w:rsidRDefault="00706420" w:rsidP="00706420">
            <w:pPr>
              <w:spacing w:before="120" w:after="120" w:line="240" w:lineRule="auto"/>
              <w:jc w:val="center"/>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1 - 2</w:t>
            </w:r>
            <w:r w:rsidRPr="00706420">
              <w:rPr>
                <w:rFonts w:ascii="Times New Roman" w:eastAsia="Times New Roman" w:hAnsi="Times New Roman" w:cs="Times New Roman"/>
                <w:i/>
                <w:sz w:val="24"/>
                <w:szCs w:val="24"/>
                <w:lang w:val="en-US" w:eastAsia="ru-RU"/>
              </w:rPr>
              <w:t>m</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bCs/>
                <w:spacing w:val="50"/>
                <w:sz w:val="24"/>
                <w:szCs w:val="24"/>
                <w:lang w:eastAsia="ru-RU"/>
              </w:rPr>
              <w:t>Примечания</w:t>
            </w:r>
            <w:r w:rsidRPr="00706420">
              <w:rPr>
                <w:rFonts w:ascii="Times New Roman" w:eastAsia="Times New Roman" w:hAnsi="Times New Roman" w:cs="Times New Roman"/>
                <w:sz w:val="24"/>
                <w:szCs w:val="24"/>
                <w:lang w:eastAsia="ru-RU"/>
              </w:rPr>
              <w:t xml:space="preserve">: 1. При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&gt; 12 м значение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для участка перепада длиной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следует определять без учета влияния фонарей на повышенном (пониженном) покрытии.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2. Если пролеты верхнего (нижнего) покрытия имеют разный профиль, то при определении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необходимо принимать соответствующее значение </w:t>
            </w: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sz w:val="24"/>
                <w:szCs w:val="24"/>
                <w:vertAlign w:val="subscript"/>
                <w:lang w:eastAsia="ru-RU"/>
              </w:rPr>
              <w:t>1</w:t>
            </w:r>
            <w:proofErr w:type="gramEnd"/>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для каждого пропета в пределах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w:t>
            </w:r>
          </w:p>
          <w:p w:rsidR="00706420" w:rsidRPr="00706420" w:rsidRDefault="00706420" w:rsidP="00706420">
            <w:pPr>
              <w:spacing w:after="0" w:line="240" w:lineRule="auto"/>
              <w:jc w:val="both"/>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xml:space="preserve">3. Местную нагрузку у перепада не следует учитывать, если высота перепада,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между двумя смежными покрытиями менее </w:t>
            </w:r>
            <w:r w:rsidRPr="00706420">
              <w:rPr>
                <w:rFonts w:ascii="Times New Roman" w:eastAsia="Times New Roman" w:hAnsi="Times New Roman" w:cs="Times New Roman"/>
                <w:noProof/>
                <w:sz w:val="24"/>
                <w:szCs w:val="24"/>
                <w:vertAlign w:val="subscript"/>
                <w:lang w:eastAsia="ru-RU"/>
              </w:rPr>
              <w:drawing>
                <wp:inline distT="0" distB="0" distL="0" distR="0" wp14:anchorId="17A698F5" wp14:editId="6D46B9A1">
                  <wp:extent cx="180975" cy="3619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0975" cy="3619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(где </w:t>
            </w:r>
            <w:r w:rsidRPr="00706420">
              <w:rPr>
                <w:rFonts w:ascii="Times New Roman" w:eastAsia="Times New Roman" w:hAnsi="Times New Roman" w:cs="Times New Roman"/>
                <w:i/>
                <w:sz w:val="24"/>
                <w:szCs w:val="24"/>
                <w:lang w:val="en-US" w:eastAsia="ru-RU"/>
              </w:rPr>
              <w:t>s</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 в кПа)</w:t>
            </w:r>
          </w:p>
        </w:tc>
      </w:tr>
      <w:tr w:rsidR="00706420" w:rsidRPr="00706420">
        <w:trPr>
          <w:jc w:val="center"/>
        </w:trPr>
        <w:tc>
          <w:tcPr>
            <w:tcW w:w="451" w:type="pct"/>
            <w:tcBorders>
              <w:top w:val="nil"/>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lastRenderedPageBreak/>
              <w:t>9</w:t>
            </w:r>
          </w:p>
        </w:tc>
        <w:tc>
          <w:tcPr>
            <w:tcW w:w="2053" w:type="pct"/>
            <w:tcBorders>
              <w:top w:val="nil"/>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Здания с двумя перепадами высоты </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val="en-US" w:eastAsia="ru-RU"/>
              </w:rPr>
            </w:pPr>
            <w:r w:rsidRPr="00706420">
              <w:rPr>
                <w:rFonts w:ascii="Times New Roman" w:eastAsia="Times New Roman" w:hAnsi="Times New Roman" w:cs="Times New Roman"/>
                <w:noProof/>
                <w:sz w:val="24"/>
                <w:szCs w:val="24"/>
                <w:lang w:eastAsia="ru-RU"/>
              </w:rPr>
              <w:drawing>
                <wp:inline distT="0" distB="0" distL="0" distR="0" wp14:anchorId="4D4C5265" wp14:editId="0401BEBE">
                  <wp:extent cx="2247900" cy="4572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47900" cy="457200"/>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51FF2E87" wp14:editId="45A8D107">
                  <wp:extent cx="2133600" cy="1847850"/>
                  <wp:effectExtent l="0" t="0" r="0" b="0"/>
                  <wp:docPr id="69" name="Рисунок 6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33600" cy="1847850"/>
                          </a:xfrm>
                          <a:prstGeom prst="rect">
                            <a:avLst/>
                          </a:prstGeom>
                          <a:noFill/>
                          <a:ln>
                            <a:noFill/>
                          </a:ln>
                        </pic:spPr>
                      </pic:pic>
                    </a:graphicData>
                  </a:graphic>
                </wp:inline>
              </w:drawing>
            </w:r>
          </w:p>
        </w:tc>
        <w:tc>
          <w:tcPr>
            <w:tcW w:w="2496" w:type="pct"/>
            <w:tcBorders>
              <w:top w:val="nil"/>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Снеговую нагрузку на верхние и нижние покрытия следует принимать по схеме 8. Значения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i/>
                <w:sz w:val="24"/>
                <w:szCs w:val="24"/>
                <w:lang w:val="en-US" w:eastAsia="ru-RU"/>
              </w:rPr>
              <w:t>b</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следует определять для каждого перепада независимо, принимая: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i/>
                <w:sz w:val="24"/>
                <w:szCs w:val="24"/>
                <w:lang w:eastAsia="ru-RU"/>
              </w:rPr>
              <w:t>т</w:t>
            </w:r>
            <w:proofErr w:type="gramStart"/>
            <w:r w:rsidRPr="00706420">
              <w:rPr>
                <w:rFonts w:ascii="Times New Roman" w:eastAsia="Times New Roman" w:hAnsi="Times New Roman" w:cs="Times New Roman"/>
                <w:sz w:val="24"/>
                <w:szCs w:val="24"/>
                <w:vertAlign w:val="subscript"/>
                <w:lang w:eastAsia="ru-RU"/>
              </w:rPr>
              <w:t>1</w:t>
            </w:r>
            <w:proofErr w:type="gramEnd"/>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в схеме 9 (при определении нагрузок возле перепадов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соответствующими </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в схеме 8 и </w:t>
            </w:r>
            <w:r w:rsidRPr="00706420">
              <w:rPr>
                <w:rFonts w:ascii="Times New Roman" w:eastAsia="Times New Roman" w:hAnsi="Times New Roman" w:cs="Times New Roman"/>
                <w:i/>
                <w:sz w:val="24"/>
                <w:szCs w:val="24"/>
                <w:lang w:val="en-US" w:eastAsia="ru-RU"/>
              </w:rPr>
              <w:t>m</w:t>
            </w:r>
            <w:r w:rsidRPr="00706420">
              <w:rPr>
                <w:rFonts w:ascii="Times New Roman" w:eastAsia="Times New Roman" w:hAnsi="Times New Roman" w:cs="Times New Roman"/>
                <w:sz w:val="24"/>
                <w:szCs w:val="24"/>
                <w:vertAlign w:val="subscript"/>
                <w:lang w:eastAsia="ru-RU"/>
              </w:rPr>
              <w:t>3</w:t>
            </w:r>
            <w:r w:rsidRPr="00706420">
              <w:rPr>
                <w:rFonts w:ascii="Times New Roman" w:eastAsia="Times New Roman" w:hAnsi="Times New Roman" w:cs="Times New Roman"/>
                <w:sz w:val="24"/>
                <w:szCs w:val="24"/>
                <w:lang w:eastAsia="ru-RU"/>
              </w:rPr>
              <w:t xml:space="preserve"> (доля снега, переносимого ветром по пониженному покрытию) соответствующим </w:t>
            </w:r>
            <w:r w:rsidRPr="00706420">
              <w:rPr>
                <w:rFonts w:ascii="Times New Roman" w:eastAsia="Times New Roman" w:hAnsi="Times New Roman" w:cs="Times New Roman"/>
                <w:i/>
                <w:sz w:val="24"/>
                <w:szCs w:val="24"/>
                <w:lang w:eastAsia="ru-RU"/>
              </w:rPr>
              <w:t>т</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в схеме 8. При этом: </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867C72A" wp14:editId="40509D5B">
                  <wp:extent cx="838200" cy="1809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38200" cy="180975"/>
                          </a:xfrm>
                          <a:prstGeom prst="rect">
                            <a:avLst/>
                          </a:prstGeom>
                          <a:noFill/>
                          <a:ln>
                            <a:noFill/>
                          </a:ln>
                        </pic:spPr>
                      </pic:pic>
                    </a:graphicData>
                  </a:graphic>
                </wp:inline>
              </w:drawing>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6FB172B7" wp14:editId="058ABB56">
                  <wp:extent cx="1514475" cy="3524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14475" cy="352425"/>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3641989A" wp14:editId="0D8814EE">
                  <wp:extent cx="1514475" cy="3429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14475" cy="342900"/>
                          </a:xfrm>
                          <a:prstGeom prst="rect">
                            <a:avLst/>
                          </a:prstGeom>
                          <a:noFill/>
                          <a:ln>
                            <a:noFill/>
                          </a:ln>
                        </pic:spPr>
                      </pic:pic>
                    </a:graphicData>
                  </a:graphic>
                </wp:inline>
              </w:drawing>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lastRenderedPageBreak/>
              <w:t>10</w:t>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Покрытие с парапетами </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38979ECA" wp14:editId="2BB38B4B">
                  <wp:extent cx="1495425" cy="14859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95425" cy="1485900"/>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Схему следует применять </w:t>
            </w:r>
            <w:proofErr w:type="gramStart"/>
            <w:r w:rsidRPr="00706420">
              <w:rPr>
                <w:rFonts w:ascii="Times New Roman" w:eastAsia="Times New Roman" w:hAnsi="Times New Roman" w:cs="Times New Roman"/>
                <w:sz w:val="24"/>
                <w:szCs w:val="24"/>
                <w:lang w:eastAsia="ru-RU"/>
              </w:rPr>
              <w:t>при</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21F382E8" wp14:editId="15F1BCC6">
                  <wp:extent cx="361950" cy="3333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61950" cy="33337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lang w:eastAsia="ru-RU"/>
              </w:rPr>
              <w:t xml:space="preserve"> </w:t>
            </w:r>
            <w:r w:rsidRPr="00706420">
              <w:rPr>
                <w:rFonts w:ascii="Times New Roman" w:eastAsia="Times New Roman" w:hAnsi="Times New Roman" w:cs="Times New Roman"/>
                <w:sz w:val="24"/>
                <w:szCs w:val="24"/>
                <w:lang w:eastAsia="ru-RU"/>
              </w:rPr>
              <w:t xml:space="preserve">- в </w:t>
            </w:r>
            <w:proofErr w:type="gramStart"/>
            <w:r w:rsidRPr="00706420">
              <w:rPr>
                <w:rFonts w:ascii="Times New Roman" w:eastAsia="Times New Roman" w:hAnsi="Times New Roman" w:cs="Times New Roman"/>
                <w:sz w:val="24"/>
                <w:szCs w:val="24"/>
                <w:lang w:eastAsia="ru-RU"/>
              </w:rPr>
              <w:t>м</w:t>
            </w:r>
            <w:proofErr w:type="gramEnd"/>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i/>
                <w:sz w:val="24"/>
                <w:szCs w:val="24"/>
                <w:lang w:val="en-US" w:eastAsia="ru-RU"/>
              </w:rPr>
              <w:t>s</w:t>
            </w:r>
            <w:r w:rsidRPr="00706420">
              <w:rPr>
                <w:rFonts w:ascii="Times New Roman" w:eastAsia="Times New Roman" w:hAnsi="Times New Roman" w:cs="Times New Roman"/>
                <w:sz w:val="24"/>
                <w:szCs w:val="24"/>
                <w:vertAlign w:val="subscript"/>
                <w:lang w:eastAsia="ru-RU"/>
              </w:rPr>
              <w:t>0</w:t>
            </w:r>
            <w:r w:rsidRPr="00706420">
              <w:rPr>
                <w:rFonts w:ascii="Times New Roman" w:eastAsia="Times New Roman" w:hAnsi="Times New Roman" w:cs="Times New Roman"/>
                <w:sz w:val="24"/>
                <w:szCs w:val="24"/>
                <w:lang w:eastAsia="ru-RU"/>
              </w:rPr>
              <w:t xml:space="preserve"> - в кПа); </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vertAlign w:val="subscript"/>
                <w:lang w:eastAsia="ru-RU"/>
              </w:rPr>
              <w:drawing>
                <wp:inline distT="0" distB="0" distL="0" distR="0" wp14:anchorId="75E3BE22" wp14:editId="3D02261F">
                  <wp:extent cx="476250" cy="3714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6250" cy="371475"/>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но не более 3 </w:t>
            </w:r>
          </w:p>
        </w:tc>
      </w:tr>
      <w:tr w:rsidR="00706420" w:rsidRPr="00706420">
        <w:trPr>
          <w:jc w:val="center"/>
        </w:trPr>
        <w:tc>
          <w:tcPr>
            <w:tcW w:w="451"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11</w:t>
            </w:r>
          </w:p>
        </w:tc>
        <w:tc>
          <w:tcPr>
            <w:tcW w:w="2053"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Участки покрытий, примыкающие к возвышающимся над кровлей вентиляционным шахтам и другим надстройкам </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167D5233" wp14:editId="60C72752">
                  <wp:extent cx="2066925" cy="15525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p>
        </w:tc>
        <w:tc>
          <w:tcPr>
            <w:tcW w:w="2496" w:type="pct"/>
            <w:tcBorders>
              <w:top w:val="single" w:sz="6" w:space="0" w:color="auto"/>
              <w:left w:val="single" w:sz="4" w:space="0" w:color="auto"/>
              <w:bottom w:val="single" w:sz="6"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Схема относится к участкам с надстройками с диагональю основания не более 15 м.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В зависимости от рассчитываемой конструкции (плит покрытия, подстропильных и стропильных конструкций) необходимо учитывать самое неблагоприятное положение зоны повышенной нагрузки (при произвольном угле </w:t>
            </w:r>
            <w:r w:rsidRPr="00706420">
              <w:rPr>
                <w:rFonts w:ascii="Times New Roman" w:eastAsia="Times New Roman" w:hAnsi="Times New Roman" w:cs="Times New Roman"/>
                <w:sz w:val="24"/>
                <w:szCs w:val="24"/>
                <w:lang w:eastAsia="ru-RU"/>
              </w:rPr>
              <w:sym w:font="Symbol" w:char="F062"/>
            </w:r>
            <w:r w:rsidRPr="00706420">
              <w:rPr>
                <w:rFonts w:ascii="Times New Roman" w:eastAsia="Times New Roman" w:hAnsi="Times New Roman" w:cs="Times New Roman"/>
                <w:sz w:val="24"/>
                <w:szCs w:val="24"/>
                <w:lang w:eastAsia="ru-RU"/>
              </w:rPr>
              <w:t xml:space="preserve">).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Коэффициент </w:t>
            </w: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lang w:eastAsia="ru-RU"/>
              </w:rPr>
              <w:t xml:space="preserve">, постоянный в пределах указанной зоны, следует принимать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1,0 при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lang w:val="en-US"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1,5 м;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noProof/>
                <w:position w:val="-30"/>
                <w:sz w:val="24"/>
                <w:szCs w:val="24"/>
                <w:lang w:eastAsia="ru-RU"/>
              </w:rPr>
              <w:drawing>
                <wp:inline distT="0" distB="0" distL="0" distR="0" wp14:anchorId="533C68DA" wp14:editId="4F8F5AE5">
                  <wp:extent cx="990600" cy="4381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90600" cy="438150"/>
                          </a:xfrm>
                          <a:prstGeom prst="rect">
                            <a:avLst/>
                          </a:prstGeom>
                          <a:noFill/>
                          <a:ln>
                            <a:noFill/>
                          </a:ln>
                        </pic:spPr>
                      </pic:pic>
                    </a:graphicData>
                  </a:graphic>
                </wp:inline>
              </w:drawing>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но не менее 1,0 и не более: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1,5 при 1,5 &lt;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5 м;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2,0 « 5 &lt; </w:t>
            </w:r>
            <w:r w:rsidRPr="00706420">
              <w:rPr>
                <w:rFonts w:ascii="Times New Roman" w:eastAsia="Times New Roman" w:hAnsi="Times New Roman" w:cs="Times New Roman"/>
                <w:i/>
                <w:sz w:val="24"/>
                <w:szCs w:val="24"/>
                <w:lang w:val="en-US" w:eastAsia="ru-RU"/>
              </w:rPr>
              <w:t>d</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10 м; </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2,5 « 10 &lt; </w:t>
            </w:r>
            <w:r w:rsidRPr="00706420">
              <w:rPr>
                <w:rFonts w:ascii="Times New Roman" w:eastAsia="Times New Roman" w:hAnsi="Times New Roman" w:cs="Times New Roman"/>
                <w:i/>
                <w:sz w:val="24"/>
                <w:szCs w:val="24"/>
                <w:lang w:eastAsia="ru-RU"/>
              </w:rPr>
              <w:t>d</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4"/>
                <w:szCs w:val="24"/>
                <w:lang w:eastAsia="ru-RU"/>
              </w:rPr>
              <w:sym w:font="Symbol" w:char="F0A3"/>
            </w:r>
            <w:r w:rsidRPr="00706420">
              <w:rPr>
                <w:rFonts w:ascii="Times New Roman" w:eastAsia="Times New Roman" w:hAnsi="Times New Roman" w:cs="Times New Roman"/>
                <w:sz w:val="24"/>
                <w:szCs w:val="24"/>
                <w:lang w:eastAsia="ru-RU"/>
              </w:rPr>
              <w:t xml:space="preserve"> 5 м;</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i/>
                <w:sz w:val="20"/>
                <w:szCs w:val="20"/>
                <w:lang w:eastAsia="ru-RU"/>
              </w:rPr>
            </w:pPr>
            <w:r w:rsidRPr="00706420">
              <w:rPr>
                <w:rFonts w:ascii="Times New Roman" w:eastAsia="Times New Roman" w:hAnsi="Times New Roman" w:cs="Times New Roman"/>
                <w:i/>
                <w:sz w:val="24"/>
                <w:szCs w:val="24"/>
                <w:lang w:eastAsia="ru-RU"/>
              </w:rPr>
              <w:t>b</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2</w:t>
            </w:r>
            <w:r w:rsidRPr="00706420">
              <w:rPr>
                <w:rFonts w:ascii="Times New Roman" w:eastAsia="Times New Roman" w:hAnsi="Times New Roman" w:cs="Times New Roman"/>
                <w:i/>
                <w:sz w:val="24"/>
                <w:szCs w:val="24"/>
                <w:lang w:eastAsia="ru-RU"/>
              </w:rPr>
              <w:t>h</w:t>
            </w:r>
            <w:r w:rsidRPr="00706420">
              <w:rPr>
                <w:rFonts w:ascii="Times New Roman" w:eastAsia="Times New Roman" w:hAnsi="Times New Roman" w:cs="Times New Roman"/>
                <w:sz w:val="24"/>
                <w:szCs w:val="24"/>
                <w:lang w:eastAsia="ru-RU"/>
              </w:rPr>
              <w:t>, но не более 2</w:t>
            </w:r>
            <w:r w:rsidRPr="00706420">
              <w:rPr>
                <w:rFonts w:ascii="Times New Roman" w:eastAsia="Times New Roman" w:hAnsi="Times New Roman" w:cs="Times New Roman"/>
                <w:i/>
                <w:sz w:val="24"/>
                <w:szCs w:val="24"/>
                <w:lang w:val="en-US" w:eastAsia="ru-RU"/>
              </w:rPr>
              <w:t>d</w:t>
            </w:r>
          </w:p>
        </w:tc>
      </w:tr>
      <w:tr w:rsidR="00706420" w:rsidRPr="00706420">
        <w:trPr>
          <w:jc w:val="center"/>
        </w:trPr>
        <w:tc>
          <w:tcPr>
            <w:tcW w:w="451"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12</w:t>
            </w:r>
          </w:p>
        </w:tc>
        <w:tc>
          <w:tcPr>
            <w:tcW w:w="2053"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overflowPunct w:val="0"/>
              <w:adjustRightInd w:val="0"/>
              <w:spacing w:after="0" w:line="240" w:lineRule="auto"/>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Висячие покрытия цилиндрической формы</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499EEC04" wp14:editId="70D133B6">
                  <wp:extent cx="2238375" cy="1323975"/>
                  <wp:effectExtent l="0" t="0" r="9525" b="9525"/>
                  <wp:docPr id="78" name="Рисунок 7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ntitled-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8375" cy="1323975"/>
                          </a:xfrm>
                          <a:prstGeom prst="rect">
                            <a:avLst/>
                          </a:prstGeom>
                          <a:noFill/>
                          <a:ln>
                            <a:noFill/>
                          </a:ln>
                        </pic:spPr>
                      </pic:pic>
                    </a:graphicData>
                  </a:graphic>
                </wp:inline>
              </w:drawing>
            </w:r>
          </w:p>
        </w:tc>
        <w:tc>
          <w:tcPr>
            <w:tcW w:w="2496" w:type="pct"/>
            <w:tcBorders>
              <w:top w:val="single" w:sz="6" w:space="0" w:color="auto"/>
              <w:left w:val="single" w:sz="4" w:space="0" w:color="auto"/>
              <w:bottom w:val="single" w:sz="4" w:space="0" w:color="auto"/>
              <w:right w:val="single" w:sz="4" w:space="0" w:color="auto"/>
            </w:tcBorders>
            <w:hideMark/>
          </w:tcPr>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sym w:font="Symbol" w:char="F06D"/>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 1,0; </w:t>
            </w:r>
            <w:r w:rsidRPr="00706420">
              <w:rPr>
                <w:rFonts w:ascii="Times New Roman" w:eastAsia="Times New Roman" w:hAnsi="Times New Roman" w:cs="Times New Roman"/>
                <w:noProof/>
                <w:sz w:val="24"/>
                <w:szCs w:val="24"/>
                <w:vertAlign w:val="subscript"/>
                <w:lang w:eastAsia="ru-RU"/>
              </w:rPr>
              <w:drawing>
                <wp:inline distT="0" distB="0" distL="0" distR="0" wp14:anchorId="24B9BA4A" wp14:editId="042C7563">
                  <wp:extent cx="400050" cy="3333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00050" cy="333375"/>
                          </a:xfrm>
                          <a:prstGeom prst="rect">
                            <a:avLst/>
                          </a:prstGeom>
                          <a:noFill/>
                          <a:ln>
                            <a:noFill/>
                          </a:ln>
                        </pic:spPr>
                      </pic:pic>
                    </a:graphicData>
                  </a:graphic>
                </wp:inline>
              </w:drawing>
            </w:r>
          </w:p>
        </w:tc>
      </w:tr>
    </w:tbl>
    <w:p w:rsidR="00706420" w:rsidRPr="00706420" w:rsidRDefault="00706420" w:rsidP="00706420">
      <w:pPr>
        <w:spacing w:after="0" w:line="240" w:lineRule="auto"/>
        <w:rPr>
          <w:rFonts w:ascii="Times New Roman" w:eastAsia="Times New Roman" w:hAnsi="Times New Roman" w:cs="Times New Roman"/>
          <w:sz w:val="24"/>
          <w:szCs w:val="24"/>
          <w:lang w:eastAsia="ru-RU"/>
        </w:rPr>
        <w:sectPr w:rsidR="00706420" w:rsidRPr="00706420">
          <w:pgSz w:w="12240" w:h="15840"/>
          <w:pgMar w:top="1134" w:right="850" w:bottom="1134" w:left="1701" w:header="720" w:footer="720" w:gutter="0"/>
          <w:cols w:space="720"/>
        </w:sectPr>
      </w:pPr>
    </w:p>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kern w:val="28"/>
          <w:sz w:val="24"/>
          <w:szCs w:val="32"/>
          <w:lang w:eastAsia="ru-RU"/>
        </w:rPr>
      </w:pPr>
      <w:bookmarkStart w:id="110" w:name="i907968"/>
      <w:bookmarkStart w:id="111" w:name="i895084"/>
      <w:bookmarkEnd w:id="110"/>
      <w:bookmarkEnd w:id="111"/>
      <w:r w:rsidRPr="00706420">
        <w:rPr>
          <w:rFonts w:ascii="Times New Roman" w:eastAsia="Times New Roman" w:hAnsi="Times New Roman" w:cs="Arial"/>
          <w:kern w:val="28"/>
          <w:sz w:val="24"/>
          <w:szCs w:val="32"/>
          <w:lang w:eastAsia="ru-RU"/>
        </w:rPr>
        <w:lastRenderedPageBreak/>
        <w:t xml:space="preserve">ПРИЛОЖЕНИЕ 4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Обязательное</w:t>
      </w:r>
    </w:p>
    <w:p w:rsidR="00706420" w:rsidRPr="00706420" w:rsidRDefault="00706420" w:rsidP="00706420">
      <w:pPr>
        <w:spacing w:after="0" w:line="240" w:lineRule="auto"/>
        <w:rPr>
          <w:rFonts w:ascii="Times New Roman" w:eastAsia="Times New Roman" w:hAnsi="Times New Roman" w:cs="Times New Roman"/>
          <w:sz w:val="24"/>
          <w:szCs w:val="24"/>
          <w:lang w:eastAsia="ru-RU"/>
        </w:rPr>
      </w:pPr>
      <w:r w:rsidRPr="00706420">
        <w:rPr>
          <w:rFonts w:ascii="Times New Roman" w:eastAsia="Times New Roman" w:hAnsi="Times New Roman" w:cs="Times New Roman"/>
          <w:sz w:val="24"/>
          <w:szCs w:val="24"/>
          <w:lang w:eastAsia="ru-RU"/>
        </w:rPr>
        <w:t> </w:t>
      </w:r>
    </w:p>
    <w:p w:rsidR="00706420" w:rsidRPr="00706420" w:rsidRDefault="00706420" w:rsidP="00706420">
      <w:pPr>
        <w:spacing w:after="0" w:line="240" w:lineRule="auto"/>
        <w:rPr>
          <w:rFonts w:ascii="Times New Roman" w:eastAsia="Times New Roman" w:hAnsi="Times New Roman" w:cs="Times New Roman"/>
          <w:sz w:val="24"/>
          <w:szCs w:val="24"/>
          <w:lang w:eastAsia="ru-RU"/>
        </w:rPr>
        <w:sectPr w:rsidR="00706420" w:rsidRPr="00706420">
          <w:pgSz w:w="11906" w:h="16838"/>
          <w:pgMar w:top="1134" w:right="1701" w:bottom="1134" w:left="1701" w:header="709" w:footer="709" w:gutter="0"/>
          <w:cols w:space="720"/>
        </w:sectPr>
      </w:pP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6"/>
        <w:gridCol w:w="6360"/>
        <w:gridCol w:w="885"/>
        <w:gridCol w:w="176"/>
        <w:gridCol w:w="220"/>
        <w:gridCol w:w="322"/>
        <w:gridCol w:w="535"/>
        <w:gridCol w:w="175"/>
        <w:gridCol w:w="156"/>
        <w:gridCol w:w="388"/>
        <w:gridCol w:w="264"/>
        <w:gridCol w:w="550"/>
        <w:gridCol w:w="376"/>
        <w:gridCol w:w="166"/>
        <w:gridCol w:w="162"/>
        <w:gridCol w:w="314"/>
        <w:gridCol w:w="218"/>
        <w:gridCol w:w="161"/>
        <w:gridCol w:w="180"/>
        <w:gridCol w:w="543"/>
        <w:gridCol w:w="1859"/>
      </w:tblGrid>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Номер схемы</w:t>
            </w:r>
          </w:p>
        </w:tc>
        <w:tc>
          <w:tcPr>
            <w:tcW w:w="232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Схемы зданий, сооружений, элементов </w:t>
            </w:r>
            <w:r w:rsidRPr="00706420">
              <w:rPr>
                <w:rFonts w:ascii="Times New Roman" w:eastAsia="Times New Roman" w:hAnsi="Times New Roman" w:cs="Times New Roman"/>
                <w:sz w:val="20"/>
                <w:szCs w:val="24"/>
                <w:lang w:eastAsia="ru-RU"/>
              </w:rPr>
              <w:br/>
              <w:t>конструкций и ветровых нагрузок</w:t>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Определение аэродинамических коэффициентов </w:t>
            </w:r>
            <w:proofErr w:type="gramStart"/>
            <w:r w:rsidRPr="00706420">
              <w:rPr>
                <w:rFonts w:ascii="Times New Roman" w:eastAsia="Times New Roman" w:hAnsi="Times New Roman" w:cs="Times New Roman"/>
                <w:i/>
                <w:iCs/>
                <w:sz w:val="20"/>
                <w:szCs w:val="24"/>
                <w:lang w:eastAsia="ru-RU"/>
              </w:rPr>
              <w:t>с</w:t>
            </w:r>
            <w:proofErr w:type="gramEnd"/>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Примечания</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w:t>
            </w:r>
          </w:p>
        </w:tc>
        <w:tc>
          <w:tcPr>
            <w:tcW w:w="232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Отдельно стоящие плоские сплошные конструкции.</w:t>
            </w:r>
          </w:p>
        </w:tc>
        <w:tc>
          <w:tcPr>
            <w:tcW w:w="1807" w:type="pct"/>
            <w:gridSpan w:val="18"/>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Вертикальные и отклоняющиеся от </w:t>
            </w:r>
            <w:proofErr w:type="gramStart"/>
            <w:r w:rsidRPr="00706420">
              <w:rPr>
                <w:rFonts w:ascii="Times New Roman" w:eastAsia="Times New Roman" w:hAnsi="Times New Roman" w:cs="Times New Roman"/>
                <w:sz w:val="20"/>
                <w:szCs w:val="24"/>
                <w:lang w:eastAsia="ru-RU"/>
              </w:rPr>
              <w:t>вертикальных</w:t>
            </w:r>
            <w:proofErr w:type="gramEnd"/>
            <w:r w:rsidRPr="00706420">
              <w:rPr>
                <w:rFonts w:ascii="Times New Roman" w:eastAsia="Times New Roman" w:hAnsi="Times New Roman" w:cs="Times New Roman"/>
                <w:sz w:val="20"/>
                <w:szCs w:val="24"/>
                <w:lang w:eastAsia="ru-RU"/>
              </w:rPr>
              <w:t xml:space="preserve"> не более чем на 15</w:t>
            </w:r>
            <w:r w:rsidRPr="00706420">
              <w:rPr>
                <w:rFonts w:ascii="Times New Roman" w:eastAsia="Times New Roman" w:hAnsi="Times New Roman" w:cs="Times New Roman"/>
                <w:sz w:val="20"/>
                <w:szCs w:val="24"/>
                <w:lang w:eastAsia="ru-RU"/>
              </w:rPr>
              <w:sym w:font="Symbol" w:char="F0B0"/>
            </w:r>
            <w:r w:rsidRPr="00706420">
              <w:rPr>
                <w:rFonts w:ascii="Times New Roman" w:eastAsia="Times New Roman" w:hAnsi="Times New Roman" w:cs="Times New Roman"/>
                <w:sz w:val="20"/>
                <w:szCs w:val="24"/>
                <w:lang w:eastAsia="ru-RU"/>
              </w:rPr>
              <w:t xml:space="preserve"> поверхности:</w:t>
            </w:r>
          </w:p>
        </w:tc>
        <w:tc>
          <w:tcPr>
            <w:tcW w:w="1807" w:type="pct"/>
            <w:gridSpan w:val="18"/>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tcBorders>
              <w:top w:val="nil"/>
              <w:left w:val="single" w:sz="4" w:space="0" w:color="auto"/>
              <w:bottom w:val="nil"/>
              <w:right w:val="single" w:sz="4" w:space="0" w:color="auto"/>
            </w:tcBorders>
            <w:hideMark/>
          </w:tcPr>
          <w:p w:rsidR="00706420" w:rsidRPr="00706420" w:rsidRDefault="00706420" w:rsidP="00706420">
            <w:pPr>
              <w:spacing w:after="0" w:line="240" w:lineRule="auto"/>
              <w:ind w:firstLine="284"/>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наветренные</w:t>
            </w:r>
          </w:p>
        </w:tc>
        <w:tc>
          <w:tcPr>
            <w:tcW w:w="1807" w:type="pct"/>
            <w:gridSpan w:val="18"/>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 xml:space="preserve">е </w:t>
            </w:r>
            <w:r w:rsidRPr="00706420">
              <w:rPr>
                <w:rFonts w:ascii="Times New Roman" w:eastAsia="Times New Roman" w:hAnsi="Times New Roman" w:cs="Times New Roman"/>
                <w:sz w:val="20"/>
                <w:szCs w:val="24"/>
                <w:lang w:eastAsia="ru-RU"/>
              </w:rPr>
              <w:t>= +0,8</w:t>
            </w:r>
          </w:p>
        </w:tc>
        <w:tc>
          <w:tcPr>
            <w:tcW w:w="58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ind w:firstLine="284"/>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подветренные</w:t>
            </w:r>
          </w:p>
        </w:tc>
        <w:tc>
          <w:tcPr>
            <w:tcW w:w="1807" w:type="pct"/>
            <w:gridSpan w:val="18"/>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 xml:space="preserve">е </w:t>
            </w:r>
            <w:r w:rsidRPr="00706420">
              <w:rPr>
                <w:rFonts w:ascii="Times New Roman" w:eastAsia="Times New Roman" w:hAnsi="Times New Roman" w:cs="Times New Roman"/>
                <w:sz w:val="20"/>
                <w:szCs w:val="24"/>
                <w:lang w:eastAsia="ru-RU"/>
              </w:rPr>
              <w:t>= -0,6</w:t>
            </w:r>
          </w:p>
        </w:tc>
        <w:tc>
          <w:tcPr>
            <w:tcW w:w="58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2</w:t>
            </w:r>
          </w:p>
        </w:tc>
        <w:tc>
          <w:tcPr>
            <w:tcW w:w="232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 двускатными покрытиями</w:t>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vMerge w:val="restart"/>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38A01BE6" wp14:editId="715B2496">
                  <wp:extent cx="2381250" cy="13144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81250" cy="1314450"/>
                          </a:xfrm>
                          <a:prstGeom prst="rect">
                            <a:avLst/>
                          </a:prstGeom>
                          <a:noFill/>
                          <a:ln>
                            <a:noFill/>
                          </a:ln>
                        </pic:spPr>
                      </pic:pic>
                    </a:graphicData>
                  </a:graphic>
                </wp:inline>
              </w:drawing>
            </w:r>
          </w:p>
        </w:tc>
        <w:tc>
          <w:tcPr>
            <w:tcW w:w="835" w:type="pct"/>
            <w:gridSpan w:val="7"/>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Коэффициент</w:t>
            </w:r>
          </w:p>
        </w:tc>
        <w:tc>
          <w:tcPr>
            <w:tcW w:w="191" w:type="pct"/>
            <w:gridSpan w:val="2"/>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1"/>
            </w:r>
            <w:r w:rsidRPr="00706420">
              <w:rPr>
                <w:rFonts w:ascii="Times New Roman" w:eastAsia="Times New Roman" w:hAnsi="Times New Roman" w:cs="Times New Roman"/>
                <w:sz w:val="18"/>
                <w:szCs w:val="24"/>
                <w:lang w:eastAsia="ru-RU"/>
              </w:rPr>
              <w:t>, град</w:t>
            </w:r>
          </w:p>
        </w:tc>
        <w:tc>
          <w:tcPr>
            <w:tcW w:w="782" w:type="pct"/>
            <w:gridSpan w:val="9"/>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Значения </w:t>
            </w: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1</w:t>
            </w:r>
            <w:proofErr w:type="gramEnd"/>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е2</w:t>
            </w:r>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noProof/>
                <w:position w:val="-24"/>
                <w:sz w:val="18"/>
                <w:szCs w:val="24"/>
                <w:lang w:eastAsia="ru-RU"/>
              </w:rPr>
              <w:drawing>
                <wp:inline distT="0" distB="0" distL="0" distR="0" wp14:anchorId="50978D1F" wp14:editId="610DB733">
                  <wp:extent cx="190500" cy="4000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равном</w:t>
            </w:r>
          </w:p>
        </w:tc>
        <w:tc>
          <w:tcPr>
            <w:tcW w:w="58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2</w:t>
            </w:r>
          </w:p>
        </w:tc>
        <w:tc>
          <w:tcPr>
            <w:tcW w:w="589"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835" w:type="pct"/>
            <w:gridSpan w:val="7"/>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1</w:t>
            </w:r>
            <w:proofErr w:type="gramEnd"/>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589" w:type="pct"/>
            <w:vMerge w:val="restart"/>
            <w:tcBorders>
              <w:top w:val="nil"/>
              <w:left w:val="single" w:sz="4" w:space="0" w:color="auto"/>
              <w:bottom w:val="nil"/>
              <w:right w:val="single" w:sz="4" w:space="0" w:color="auto"/>
            </w:tcBorders>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При ветре перпендикулярном торцу зданий, для всей поверхности покрытия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 xml:space="preserve">е </w:t>
            </w:r>
            <w:r w:rsidRPr="00706420">
              <w:rPr>
                <w:rFonts w:ascii="Times New Roman" w:eastAsia="Times New Roman" w:hAnsi="Times New Roman" w:cs="Times New Roman"/>
                <w:sz w:val="20"/>
                <w:szCs w:val="24"/>
                <w:lang w:eastAsia="ru-RU"/>
              </w:rPr>
              <w:t>= -0,7.</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40</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7"/>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60</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vMerge w:val="restart"/>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663A10AB" wp14:editId="5C9E5499">
                  <wp:extent cx="2200275" cy="15430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p>
        </w:tc>
        <w:tc>
          <w:tcPr>
            <w:tcW w:w="835" w:type="pct"/>
            <w:gridSpan w:val="7"/>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2</w:t>
            </w:r>
            <w:proofErr w:type="gramEnd"/>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60</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589" w:type="pct"/>
            <w:vMerge w:val="restart"/>
            <w:tcBorders>
              <w:top w:val="nil"/>
              <w:left w:val="single" w:sz="4" w:space="0" w:color="auto"/>
              <w:bottom w:val="nil"/>
              <w:right w:val="single" w:sz="4" w:space="0" w:color="auto"/>
            </w:tcBorders>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6.9 </w:t>
            </w:r>
            <w:r w:rsidRPr="00706420">
              <w:rPr>
                <w:rFonts w:ascii="Times New Roman" w:eastAsia="Times New Roman" w:hAnsi="Times New Roman" w:cs="Times New Roman"/>
                <w:noProof/>
                <w:position w:val="-10"/>
                <w:sz w:val="20"/>
                <w:szCs w:val="24"/>
                <w:lang w:eastAsia="ru-RU"/>
              </w:rPr>
              <w:drawing>
                <wp:inline distT="0" distB="0" distL="0" distR="0" wp14:anchorId="412061AD" wp14:editId="124FF980">
                  <wp:extent cx="1009650" cy="2095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09650" cy="209550"/>
                          </a:xfrm>
                          <a:prstGeom prst="rect">
                            <a:avLst/>
                          </a:prstGeom>
                          <a:noFill/>
                          <a:ln>
                            <a:noFill/>
                          </a:ln>
                        </pic:spPr>
                      </pic:pic>
                    </a:graphicData>
                  </a:graphic>
                </wp:inline>
              </w:drawing>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single" w:sz="4" w:space="0" w:color="auto"/>
              <w:left w:val="single" w:sz="4" w:space="0" w:color="auto"/>
              <w:bottom w:val="outset" w:sz="6" w:space="0" w:color="auto"/>
              <w:right w:val="outset" w:sz="6"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406" w:type="pct"/>
            <w:gridSpan w:val="4"/>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91" w:type="pct"/>
            <w:gridSpan w:val="2"/>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7" w:type="pct"/>
            <w:gridSpan w:val="2"/>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7" w:type="pct"/>
            <w:gridSpan w:val="3"/>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2" w:type="pct"/>
            <w:gridSpan w:val="3"/>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66" w:type="pct"/>
            <w:tcBorders>
              <w:top w:val="single" w:sz="4" w:space="0" w:color="auto"/>
              <w:left w:val="nil"/>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97" w:type="pct"/>
            <w:gridSpan w:val="6"/>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24"/>
                <w:sz w:val="18"/>
                <w:szCs w:val="24"/>
                <w:lang w:eastAsia="ru-RU"/>
              </w:rPr>
              <w:drawing>
                <wp:inline distT="0" distB="0" distL="0" distR="0" wp14:anchorId="21235A33" wp14:editId="644820EE">
                  <wp:extent cx="152400" cy="4000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2400" cy="400050"/>
                          </a:xfrm>
                          <a:prstGeom prst="rect">
                            <a:avLst/>
                          </a:prstGeom>
                          <a:noFill/>
                          <a:ln>
                            <a:noFill/>
                          </a:ln>
                        </pic:spPr>
                      </pic:pic>
                    </a:graphicData>
                  </a:graphic>
                </wp:inline>
              </w:drawing>
            </w:r>
          </w:p>
        </w:tc>
        <w:tc>
          <w:tcPr>
            <w:tcW w:w="616" w:type="pct"/>
            <w:gridSpan w:val="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Значения </w:t>
            </w: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е3</w:t>
            </w:r>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noProof/>
                <w:position w:val="-24"/>
                <w:sz w:val="18"/>
                <w:szCs w:val="24"/>
                <w:lang w:eastAsia="ru-RU"/>
              </w:rPr>
              <w:drawing>
                <wp:inline distT="0" distB="0" distL="0" distR="0" wp14:anchorId="3E243276" wp14:editId="0DB0B735">
                  <wp:extent cx="190500" cy="400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proofErr w:type="gramStart"/>
            <w:r w:rsidRPr="00706420">
              <w:rPr>
                <w:rFonts w:ascii="Times New Roman" w:eastAsia="Times New Roman" w:hAnsi="Times New Roman" w:cs="Times New Roman"/>
                <w:sz w:val="18"/>
                <w:szCs w:val="24"/>
                <w:lang w:eastAsia="ru-RU"/>
              </w:rPr>
              <w:t>равном</w:t>
            </w:r>
            <w:proofErr w:type="gramEnd"/>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0,5</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2</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1</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2</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nil"/>
              <w:left w:val="single" w:sz="4" w:space="0" w:color="auto"/>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97" w:type="pct"/>
            <w:gridSpan w:val="6"/>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7" w:type="pct"/>
            <w:gridSpan w:val="2"/>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7" w:type="pct"/>
            <w:gridSpan w:val="3"/>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02" w:type="pct"/>
            <w:gridSpan w:val="3"/>
            <w:tcBorders>
              <w:top w:val="single" w:sz="4" w:space="0" w:color="auto"/>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66" w:type="pct"/>
            <w:tcBorders>
              <w:top w:val="nil"/>
              <w:left w:val="nil"/>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3</w:t>
            </w:r>
          </w:p>
        </w:tc>
        <w:tc>
          <w:tcPr>
            <w:tcW w:w="232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со сводчатыми и близкими к ним по очертанию покрытиями</w:t>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vMerge w:val="restar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4"/>
                <w:szCs w:val="24"/>
                <w:lang w:eastAsia="ru-RU"/>
              </w:rPr>
              <w:drawing>
                <wp:inline distT="0" distB="0" distL="0" distR="0" wp14:anchorId="4F7113AA" wp14:editId="400C4F6D">
                  <wp:extent cx="2314575" cy="14573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14575" cy="1457325"/>
                          </a:xfrm>
                          <a:prstGeom prst="rect">
                            <a:avLst/>
                          </a:prstGeom>
                          <a:noFill/>
                          <a:ln>
                            <a:noFill/>
                          </a:ln>
                        </pic:spPr>
                      </pic:pic>
                    </a:graphicData>
                  </a:graphic>
                </wp:inline>
              </w:drawing>
            </w:r>
          </w:p>
        </w:tc>
        <w:tc>
          <w:tcPr>
            <w:tcW w:w="429" w:type="pct"/>
            <w:gridSpan w:val="3"/>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t>Коэффициент</w:t>
            </w:r>
          </w:p>
        </w:tc>
        <w:tc>
          <w:tcPr>
            <w:tcW w:w="406" w:type="pct"/>
            <w:gridSpan w:val="4"/>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position w:val="-24"/>
                <w:sz w:val="18"/>
                <w:szCs w:val="24"/>
                <w:lang w:eastAsia="ru-RU"/>
              </w:rPr>
              <w:drawing>
                <wp:inline distT="0" distB="0" distL="0" distR="0" wp14:anchorId="334FED4D" wp14:editId="1C4F819C">
                  <wp:extent cx="190500" cy="4000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p>
        </w:tc>
        <w:tc>
          <w:tcPr>
            <w:tcW w:w="973" w:type="pct"/>
            <w:gridSpan w:val="11"/>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t xml:space="preserve">Значения </w:t>
            </w: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1</w:t>
            </w:r>
            <w:proofErr w:type="gramEnd"/>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е2</w:t>
            </w:r>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noProof/>
                <w:position w:val="-24"/>
                <w:sz w:val="18"/>
                <w:szCs w:val="24"/>
                <w:lang w:eastAsia="ru-RU"/>
              </w:rPr>
              <w:drawing>
                <wp:inline distT="0" distB="0" distL="0" distR="0" wp14:anchorId="312C00F5" wp14:editId="002D9531">
                  <wp:extent cx="171450" cy="400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7145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равном</w:t>
            </w:r>
          </w:p>
        </w:tc>
        <w:tc>
          <w:tcPr>
            <w:tcW w:w="589" w:type="pct"/>
            <w:vMerge w:val="restart"/>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См. примеч. 1 к схеме 2.</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w:t>
            </w:r>
            <w:r w:rsidRPr="00706420">
              <w:rPr>
                <w:rFonts w:ascii="Times New Roman" w:eastAsia="Times New Roman" w:hAnsi="Times New Roman" w:cs="Times New Roman"/>
                <w:sz w:val="20"/>
                <w:szCs w:val="24"/>
                <w:lang w:eastAsia="ru-RU"/>
              </w:rPr>
              <w:lastRenderedPageBreak/>
              <w:t xml:space="preserve">6.9 </w:t>
            </w:r>
            <w:r w:rsidRPr="00706420">
              <w:rPr>
                <w:rFonts w:ascii="Times New Roman" w:eastAsia="Times New Roman" w:hAnsi="Times New Roman" w:cs="Times New Roman"/>
                <w:noProof/>
                <w:position w:val="-10"/>
                <w:sz w:val="20"/>
                <w:szCs w:val="24"/>
                <w:lang w:eastAsia="ru-RU"/>
              </w:rPr>
              <w:drawing>
                <wp:inline distT="0" distB="0" distL="0" distR="0" wp14:anchorId="6FC138A3" wp14:editId="62A6BC20">
                  <wp:extent cx="857250" cy="2095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57250" cy="209550"/>
                          </a:xfrm>
                          <a:prstGeom prst="rect">
                            <a:avLst/>
                          </a:prstGeom>
                          <a:noFill/>
                          <a:ln>
                            <a:noFill/>
                          </a:ln>
                        </pic:spPr>
                      </pic:pic>
                    </a:graphicData>
                  </a:graphic>
                </wp:inline>
              </w:drawing>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0,1</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0,2</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0,3</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0,4</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0,5</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1</w:t>
            </w:r>
            <w:proofErr w:type="gramEnd"/>
          </w:p>
        </w:tc>
        <w:tc>
          <w:tcPr>
            <w:tcW w:w="406"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w:t>
            </w:r>
          </w:p>
        </w:tc>
        <w:tc>
          <w:tcPr>
            <w:tcW w:w="191"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+0,1</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06"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0,2</w:t>
            </w:r>
          </w:p>
        </w:tc>
        <w:tc>
          <w:tcPr>
            <w:tcW w:w="191"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-0,1</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06"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1</w:t>
            </w: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2</w:t>
            </w:r>
            <w:proofErr w:type="gramEnd"/>
          </w:p>
        </w:tc>
        <w:tc>
          <w:tcPr>
            <w:tcW w:w="406"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6"/>
                <w:szCs w:val="24"/>
                <w:lang w:eastAsia="ru-RU"/>
              </w:rPr>
            </w:pPr>
            <w:r w:rsidRPr="00706420">
              <w:rPr>
                <w:rFonts w:ascii="Times New Roman" w:eastAsia="Times New Roman" w:hAnsi="Times New Roman" w:cs="Times New Roman"/>
                <w:sz w:val="16"/>
                <w:szCs w:val="24"/>
                <w:lang w:eastAsia="ru-RU"/>
              </w:rPr>
              <w:t>Произвольное</w:t>
            </w:r>
          </w:p>
        </w:tc>
        <w:tc>
          <w:tcPr>
            <w:tcW w:w="191"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t>-0,8</w:t>
            </w: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t>-0,9</w:t>
            </w:r>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w:t>
            </w:r>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-1,1</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-1,2</w:t>
            </w:r>
          </w:p>
        </w:tc>
        <w:tc>
          <w:tcPr>
            <w:tcW w:w="0" w:type="auto"/>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Значение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принимается по схеме 2</w:t>
            </w:r>
          </w:p>
        </w:tc>
        <w:tc>
          <w:tcPr>
            <w:tcW w:w="589"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4</w:t>
            </w:r>
          </w:p>
        </w:tc>
        <w:tc>
          <w:tcPr>
            <w:tcW w:w="232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 продольным фонарем</w:t>
            </w:r>
          </w:p>
        </w:tc>
        <w:tc>
          <w:tcPr>
            <w:tcW w:w="1807" w:type="pct"/>
            <w:gridSpan w:val="18"/>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Коэффициенты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proofErr w:type="gramStart"/>
            <w:r w:rsidRPr="00706420">
              <w:rPr>
                <w:rFonts w:ascii="Times New Roman" w:eastAsia="Times New Roman" w:hAnsi="Times New Roman" w:cs="Times New Roman"/>
                <w:sz w:val="20"/>
                <w:szCs w:val="24"/>
                <w:vertAlign w:val="subscript"/>
                <w:lang w:eastAsia="ru-RU"/>
              </w:rPr>
              <w:t>1</w:t>
            </w:r>
            <w:proofErr w:type="gramEnd"/>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е2</w:t>
            </w:r>
            <w:r w:rsidRPr="00706420">
              <w:rPr>
                <w:rFonts w:ascii="Times New Roman" w:eastAsia="Times New Roman" w:hAnsi="Times New Roman" w:cs="Times New Roman"/>
                <w:sz w:val="20"/>
                <w:szCs w:val="24"/>
                <w:lang w:eastAsia="ru-RU"/>
              </w:rPr>
              <w:t xml:space="preserve"> и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следует определять в соответствии с указаниями к схеме 2</w:t>
            </w:r>
          </w:p>
        </w:tc>
        <w:tc>
          <w:tcPr>
            <w:tcW w:w="589"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При расчете поперечных рам зданий с фонарем и ветробойными щитами значение суммарного коэффициента лобового сопротивления системы «</w:t>
            </w:r>
            <w:proofErr w:type="gramStart"/>
            <w:r w:rsidRPr="00706420">
              <w:rPr>
                <w:rFonts w:ascii="Times New Roman" w:eastAsia="Times New Roman" w:hAnsi="Times New Roman" w:cs="Times New Roman"/>
                <w:sz w:val="20"/>
                <w:szCs w:val="24"/>
                <w:lang w:eastAsia="ru-RU"/>
              </w:rPr>
              <w:t>фонарь-щиты</w:t>
            </w:r>
            <w:proofErr w:type="gramEnd"/>
            <w:r w:rsidRPr="00706420">
              <w:rPr>
                <w:rFonts w:ascii="Times New Roman" w:eastAsia="Times New Roman" w:hAnsi="Times New Roman" w:cs="Times New Roman"/>
                <w:sz w:val="20"/>
                <w:szCs w:val="24"/>
                <w:lang w:eastAsia="ru-RU"/>
              </w:rPr>
              <w:t>» принимается равным 1,4.</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6.9 </w:t>
            </w:r>
            <w:r w:rsidRPr="00706420">
              <w:rPr>
                <w:rFonts w:ascii="Times New Roman" w:eastAsia="Times New Roman" w:hAnsi="Times New Roman" w:cs="Times New Roman"/>
                <w:noProof/>
                <w:position w:val="-10"/>
                <w:sz w:val="20"/>
                <w:szCs w:val="24"/>
                <w:lang w:eastAsia="ru-RU"/>
              </w:rPr>
              <w:drawing>
                <wp:inline distT="0" distB="0" distL="0" distR="0" wp14:anchorId="318C0A0B" wp14:editId="646A097B">
                  <wp:extent cx="400050" cy="2095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00050" cy="209550"/>
                          </a:xfrm>
                          <a:prstGeom prst="rect">
                            <a:avLst/>
                          </a:prstGeom>
                          <a:noFill/>
                          <a:ln>
                            <a:noFill/>
                          </a:ln>
                        </pic:spPr>
                      </pic:pic>
                    </a:graphicData>
                  </a:graphic>
                </wp:inline>
              </w:drawing>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52FAAA72" wp14:editId="7569AD6E">
                  <wp:extent cx="2371725" cy="107632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71725" cy="1076325"/>
                          </a:xfrm>
                          <a:prstGeom prst="rect">
                            <a:avLst/>
                          </a:prstGeom>
                          <a:noFill/>
                          <a:ln>
                            <a:noFill/>
                          </a:ln>
                        </pic:spPr>
                      </pic:pic>
                    </a:graphicData>
                  </a:graphic>
                </wp:inline>
              </w:drawing>
            </w:r>
          </w:p>
        </w:tc>
        <w:tc>
          <w:tcPr>
            <w:tcW w:w="0" w:type="auto"/>
            <w:gridSpan w:val="18"/>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5</w:t>
            </w:r>
          </w:p>
        </w:tc>
        <w:tc>
          <w:tcPr>
            <w:tcW w:w="2323"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 продольными фонарями</w:t>
            </w:r>
          </w:p>
        </w:tc>
        <w:tc>
          <w:tcPr>
            <w:tcW w:w="1807" w:type="pct"/>
            <w:gridSpan w:val="18"/>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покрытия здания на участке АВ коэффициенты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следует принимать по схеме 4.</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фонарей участка </w:t>
            </w:r>
            <w:r w:rsidRPr="00706420">
              <w:rPr>
                <w:rFonts w:ascii="Times New Roman" w:eastAsia="Times New Roman" w:hAnsi="Times New Roman" w:cs="Times New Roman"/>
                <w:i/>
                <w:iCs/>
                <w:sz w:val="20"/>
                <w:szCs w:val="24"/>
                <w:lang w:eastAsia="ru-RU"/>
              </w:rPr>
              <w:t>ВС</w:t>
            </w:r>
            <w:r w:rsidRPr="00706420">
              <w:rPr>
                <w:rFonts w:ascii="Times New Roman" w:eastAsia="Times New Roman" w:hAnsi="Times New Roman" w:cs="Times New Roman"/>
                <w:sz w:val="20"/>
                <w:szCs w:val="24"/>
                <w:lang w:eastAsia="ru-RU"/>
              </w:rPr>
              <w:t xml:space="preserve"> при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A3"/>
            </w:r>
            <w:r w:rsidRPr="00706420">
              <w:rPr>
                <w:rFonts w:ascii="Times New Roman" w:eastAsia="Times New Roman" w:hAnsi="Times New Roman" w:cs="Times New Roman"/>
                <w:sz w:val="20"/>
                <w:szCs w:val="24"/>
                <w:lang w:eastAsia="ru-RU"/>
              </w:rPr>
              <w:t xml:space="preserve"> 2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 0,2; при 2 </w:t>
            </w:r>
            <w:r w:rsidRPr="00706420">
              <w:rPr>
                <w:rFonts w:ascii="Times New Roman" w:eastAsia="Times New Roman" w:hAnsi="Times New Roman" w:cs="Times New Roman"/>
                <w:sz w:val="20"/>
                <w:szCs w:val="24"/>
                <w:lang w:eastAsia="ru-RU"/>
              </w:rPr>
              <w:sym w:font="Symbol" w:char="F0A3"/>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A3"/>
            </w:r>
            <w:r w:rsidRPr="00706420">
              <w:rPr>
                <w:rFonts w:ascii="Times New Roman" w:eastAsia="Times New Roman" w:hAnsi="Times New Roman" w:cs="Times New Roman"/>
                <w:sz w:val="20"/>
                <w:szCs w:val="24"/>
                <w:lang w:eastAsia="ru-RU"/>
              </w:rPr>
              <w:t xml:space="preserve"> 8 для каждого фонаря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 0,1</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при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3E"/>
            </w:r>
            <w:r w:rsidRPr="00706420">
              <w:rPr>
                <w:rFonts w:ascii="Times New Roman" w:eastAsia="Times New Roman" w:hAnsi="Times New Roman" w:cs="Times New Roman"/>
                <w:sz w:val="20"/>
                <w:szCs w:val="24"/>
                <w:lang w:eastAsia="ru-RU"/>
              </w:rPr>
              <w:t xml:space="preserve"> 8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 0,8, здесь </w:t>
            </w:r>
            <w:r w:rsidRPr="00706420">
              <w:rPr>
                <w:rFonts w:ascii="Times New Roman" w:eastAsia="Times New Roman" w:hAnsi="Times New Roman" w:cs="Times New Roman"/>
                <w:noProof/>
                <w:position w:val="-30"/>
                <w:sz w:val="20"/>
                <w:szCs w:val="24"/>
                <w:lang w:eastAsia="ru-RU"/>
              </w:rPr>
              <w:drawing>
                <wp:inline distT="0" distB="0" distL="0" distR="0" wp14:anchorId="722F42E1" wp14:editId="1A259D90">
                  <wp:extent cx="742950" cy="438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42950" cy="43815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Для остальных участков покрытия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 -0,5</w:t>
            </w:r>
          </w:p>
        </w:tc>
        <w:tc>
          <w:tcPr>
            <w:tcW w:w="58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w:t>
            </w:r>
            <w:proofErr w:type="gramStart"/>
            <w:r w:rsidRPr="00706420">
              <w:rPr>
                <w:rFonts w:ascii="Times New Roman" w:eastAsia="Times New Roman" w:hAnsi="Times New Roman" w:cs="Times New Roman"/>
                <w:sz w:val="20"/>
                <w:szCs w:val="24"/>
                <w:lang w:eastAsia="ru-RU"/>
              </w:rPr>
              <w:t>Для наветренной, подветренной и боковых стен зданий коэффициенты давления следует определять в соответствии с указаниями к схеме 2.</w:t>
            </w:r>
            <w:proofErr w:type="gramEnd"/>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w:t>
            </w:r>
            <w:r w:rsidRPr="00706420">
              <w:rPr>
                <w:rFonts w:ascii="Times New Roman" w:eastAsia="Times New Roman" w:hAnsi="Times New Roman" w:cs="Times New Roman"/>
                <w:sz w:val="20"/>
                <w:szCs w:val="24"/>
                <w:lang w:eastAsia="ru-RU"/>
              </w:rPr>
              <w:lastRenderedPageBreak/>
              <w:t xml:space="preserve">соответствии с п. 6.9 </w:t>
            </w:r>
            <w:r w:rsidRPr="00706420">
              <w:rPr>
                <w:rFonts w:ascii="Times New Roman" w:eastAsia="Times New Roman" w:hAnsi="Times New Roman" w:cs="Times New Roman"/>
                <w:noProof/>
                <w:position w:val="-10"/>
                <w:sz w:val="20"/>
                <w:szCs w:val="24"/>
                <w:lang w:eastAsia="ru-RU"/>
              </w:rPr>
              <w:drawing>
                <wp:inline distT="0" distB="0" distL="0" distR="0" wp14:anchorId="301A5F7A" wp14:editId="7ECD8DB4">
                  <wp:extent cx="400050" cy="2095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00050" cy="209550"/>
                          </a:xfrm>
                          <a:prstGeom prst="rect">
                            <a:avLst/>
                          </a:prstGeom>
                          <a:noFill/>
                          <a:ln>
                            <a:noFill/>
                          </a:ln>
                        </pic:spPr>
                      </pic:pic>
                    </a:graphicData>
                  </a:graphic>
                </wp:inline>
              </w:drawing>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2EC2300C" wp14:editId="6ABA075C">
                  <wp:extent cx="2686050" cy="11049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686050" cy="1104900"/>
                          </a:xfrm>
                          <a:prstGeom prst="rect">
                            <a:avLst/>
                          </a:prstGeom>
                          <a:noFill/>
                          <a:ln>
                            <a:noFill/>
                          </a:ln>
                        </pic:spPr>
                      </pic:pic>
                    </a:graphicData>
                  </a:graphic>
                </wp:inline>
              </w:drawing>
            </w:r>
          </w:p>
        </w:tc>
        <w:tc>
          <w:tcPr>
            <w:tcW w:w="0" w:type="auto"/>
            <w:gridSpan w:val="18"/>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6</w:t>
            </w: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 продольными фонарями различной высоты</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7DB94DCD" wp14:editId="48EABB91">
                  <wp:extent cx="2686050" cy="130492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86050" cy="130492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Коэффициенты с</w:t>
            </w:r>
            <w:r w:rsidRPr="00706420">
              <w:rPr>
                <w:rFonts w:ascii="Times New Roman" w:eastAsia="Times New Roman" w:hAnsi="Times New Roman" w:cs="Times New Roman"/>
                <w:sz w:val="20"/>
                <w:szCs w:val="24"/>
                <w:lang w:eastAsia="ru-RU"/>
              </w:rPr>
              <w:sym w:font="Symbol" w:char="F0A2"/>
            </w:r>
            <w:r w:rsidRPr="00706420">
              <w:rPr>
                <w:rFonts w:ascii="Times New Roman" w:eastAsia="Times New Roman" w:hAnsi="Times New Roman" w:cs="Times New Roman"/>
                <w:sz w:val="20"/>
                <w:szCs w:val="24"/>
                <w:vertAlign w:val="subscript"/>
                <w:lang w:eastAsia="ru-RU"/>
              </w:rPr>
              <w:t>е</w:t>
            </w:r>
            <w:proofErr w:type="gramStart"/>
            <w:r w:rsidRPr="00706420">
              <w:rPr>
                <w:rFonts w:ascii="Times New Roman" w:eastAsia="Times New Roman" w:hAnsi="Times New Roman" w:cs="Times New Roman"/>
                <w:sz w:val="20"/>
                <w:szCs w:val="24"/>
                <w:vertAlign w:val="subscript"/>
                <w:lang w:eastAsia="ru-RU"/>
              </w:rPr>
              <w:t>1</w:t>
            </w:r>
            <w:proofErr w:type="gramEnd"/>
            <w:r w:rsidRPr="00706420">
              <w:rPr>
                <w:rFonts w:ascii="Times New Roman" w:eastAsia="Times New Roman" w:hAnsi="Times New Roman" w:cs="Times New Roman"/>
                <w:sz w:val="20"/>
                <w:szCs w:val="24"/>
                <w:lang w:eastAsia="ru-RU"/>
              </w:rPr>
              <w:t>, с</w:t>
            </w:r>
            <w:r w:rsidRPr="00706420">
              <w:rPr>
                <w:rFonts w:ascii="Times New Roman" w:eastAsia="Times New Roman" w:hAnsi="Times New Roman" w:cs="Times New Roman"/>
                <w:sz w:val="20"/>
                <w:szCs w:val="24"/>
                <w:lang w:eastAsia="ru-RU"/>
              </w:rPr>
              <w:sym w:font="Symbol" w:char="F0A2"/>
            </w:r>
            <w:r w:rsidRPr="00706420">
              <w:rPr>
                <w:rFonts w:ascii="Times New Roman" w:eastAsia="Times New Roman" w:hAnsi="Times New Roman" w:cs="Times New Roman"/>
                <w:sz w:val="20"/>
                <w:szCs w:val="24"/>
                <w:vertAlign w:val="subscript"/>
                <w:lang w:eastAsia="ru-RU"/>
              </w:rPr>
              <w:t>е2</w:t>
            </w:r>
            <w:r w:rsidRPr="00706420">
              <w:rPr>
                <w:rFonts w:ascii="Times New Roman" w:eastAsia="Times New Roman" w:hAnsi="Times New Roman" w:cs="Times New Roman"/>
                <w:sz w:val="20"/>
                <w:szCs w:val="24"/>
                <w:lang w:eastAsia="ru-RU"/>
              </w:rPr>
              <w:t xml:space="preserve"> и с</w:t>
            </w:r>
            <w:r w:rsidRPr="00706420">
              <w:rPr>
                <w:rFonts w:ascii="Times New Roman" w:eastAsia="Times New Roman" w:hAnsi="Times New Roman" w:cs="Times New Roman"/>
                <w:sz w:val="20"/>
                <w:szCs w:val="24"/>
                <w:lang w:eastAsia="ru-RU"/>
              </w:rPr>
              <w:sym w:font="Symbol" w:char="F0A2"/>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следует определять в соответствии с указаниями к схеме 2, где при определении с</w:t>
            </w:r>
            <w:r w:rsidRPr="00706420">
              <w:rPr>
                <w:rFonts w:ascii="Times New Roman" w:eastAsia="Times New Roman" w:hAnsi="Times New Roman" w:cs="Times New Roman"/>
                <w:sz w:val="20"/>
                <w:szCs w:val="24"/>
                <w:vertAlign w:val="subscript"/>
                <w:lang w:eastAsia="ru-RU"/>
              </w:rPr>
              <w:t>е1</w:t>
            </w:r>
            <w:r w:rsidRPr="00706420">
              <w:rPr>
                <w:rFonts w:ascii="Times New Roman" w:eastAsia="Times New Roman" w:hAnsi="Times New Roman" w:cs="Times New Roman"/>
                <w:sz w:val="20"/>
                <w:szCs w:val="24"/>
                <w:lang w:eastAsia="ru-RU"/>
              </w:rPr>
              <w:t xml:space="preserve"> за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необходимо принимать высоту наветренной стены здания.</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участка </w:t>
            </w:r>
            <w:r w:rsidRPr="00706420">
              <w:rPr>
                <w:rFonts w:ascii="Times New Roman" w:eastAsia="Times New Roman" w:hAnsi="Times New Roman" w:cs="Times New Roman"/>
                <w:i/>
                <w:iCs/>
                <w:sz w:val="20"/>
                <w:szCs w:val="24"/>
                <w:lang w:eastAsia="ru-RU"/>
              </w:rPr>
              <w:t>АВ</w:t>
            </w:r>
            <w:r w:rsidRPr="00706420">
              <w:rPr>
                <w:rFonts w:ascii="Times New Roman" w:eastAsia="Times New Roman" w:hAnsi="Times New Roman" w:cs="Times New Roman"/>
                <w:sz w:val="20"/>
                <w:szCs w:val="24"/>
                <w:lang w:eastAsia="ru-RU"/>
              </w:rPr>
              <w:t xml:space="preserve">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следует определять так же, как для участка </w:t>
            </w:r>
            <w:r w:rsidRPr="00706420">
              <w:rPr>
                <w:rFonts w:ascii="Times New Roman" w:eastAsia="Times New Roman" w:hAnsi="Times New Roman" w:cs="Times New Roman"/>
                <w:i/>
                <w:iCs/>
                <w:sz w:val="20"/>
                <w:szCs w:val="24"/>
                <w:lang w:eastAsia="ru-RU"/>
              </w:rPr>
              <w:t>ВС</w:t>
            </w:r>
            <w:r w:rsidRPr="00706420">
              <w:rPr>
                <w:rFonts w:ascii="Times New Roman" w:eastAsia="Times New Roman" w:hAnsi="Times New Roman" w:cs="Times New Roman"/>
                <w:sz w:val="20"/>
                <w:szCs w:val="24"/>
                <w:lang w:eastAsia="ru-RU"/>
              </w:rPr>
              <w:t xml:space="preserve"> схемы 5, где за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vertAlign w:val="subscript"/>
                <w:lang w:eastAsia="ru-RU"/>
              </w:rPr>
              <w:t>2</w:t>
            </w:r>
            <w:r w:rsidRPr="00706420">
              <w:rPr>
                <w:rFonts w:ascii="Times New Roman" w:eastAsia="Times New Roman" w:hAnsi="Times New Roman" w:cs="Times New Roman"/>
                <w:sz w:val="20"/>
                <w:szCs w:val="24"/>
                <w:lang w:eastAsia="ru-RU"/>
              </w:rPr>
              <w:t xml:space="preserve"> необходимо принимать высоту фонаря</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См. примеч. 1 и 2 к схеме 5</w:t>
            </w: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7</w:t>
            </w: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Здания с </w:t>
            </w:r>
            <w:proofErr w:type="spellStart"/>
            <w:r w:rsidRPr="00706420">
              <w:rPr>
                <w:rFonts w:ascii="Times New Roman" w:eastAsia="Times New Roman" w:hAnsi="Times New Roman" w:cs="Times New Roman"/>
                <w:sz w:val="20"/>
                <w:szCs w:val="24"/>
                <w:lang w:eastAsia="ru-RU"/>
              </w:rPr>
              <w:t>шедовыми</w:t>
            </w:r>
            <w:proofErr w:type="spellEnd"/>
            <w:r w:rsidRPr="00706420">
              <w:rPr>
                <w:rFonts w:ascii="Times New Roman" w:eastAsia="Times New Roman" w:hAnsi="Times New Roman" w:cs="Times New Roman"/>
                <w:sz w:val="20"/>
                <w:szCs w:val="24"/>
                <w:lang w:eastAsia="ru-RU"/>
              </w:rPr>
              <w:t xml:space="preserve"> покрытиями</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702A7A85" wp14:editId="28AB4025">
                  <wp:extent cx="2562225" cy="9429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62225" cy="94297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участка </w:t>
            </w:r>
            <w:r w:rsidRPr="00706420">
              <w:rPr>
                <w:rFonts w:ascii="Times New Roman" w:eastAsia="Times New Roman" w:hAnsi="Times New Roman" w:cs="Times New Roman"/>
                <w:i/>
                <w:iCs/>
                <w:sz w:val="20"/>
                <w:szCs w:val="24"/>
                <w:lang w:eastAsia="ru-RU"/>
              </w:rPr>
              <w:t>АВ</w:t>
            </w:r>
            <w:r w:rsidRPr="00706420">
              <w:rPr>
                <w:rFonts w:ascii="Times New Roman" w:eastAsia="Times New Roman" w:hAnsi="Times New Roman" w:cs="Times New Roman"/>
                <w:sz w:val="20"/>
                <w:szCs w:val="24"/>
                <w:lang w:eastAsia="ru-RU"/>
              </w:rPr>
              <w:t xml:space="preserve">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следует определять в соответствии с указаниями к схеме 2.</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участка </w:t>
            </w:r>
            <w:r w:rsidRPr="00706420">
              <w:rPr>
                <w:rFonts w:ascii="Times New Roman" w:eastAsia="Times New Roman" w:hAnsi="Times New Roman" w:cs="Times New Roman"/>
                <w:i/>
                <w:iCs/>
                <w:sz w:val="20"/>
                <w:szCs w:val="24"/>
                <w:lang w:eastAsia="ru-RU"/>
              </w:rPr>
              <w:t>ВС</w:t>
            </w:r>
            <w:r w:rsidRPr="00706420">
              <w:rPr>
                <w:rFonts w:ascii="Times New Roman" w:eastAsia="Times New Roman" w:hAnsi="Times New Roman" w:cs="Times New Roman"/>
                <w:sz w:val="20"/>
                <w:szCs w:val="24"/>
                <w:lang w:eastAsia="ru-RU"/>
              </w:rPr>
              <w:t xml:space="preserve">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 -0,5</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Силу трения необходимо учитывать при произвольном направлении ветра, при этом с</w:t>
            </w:r>
            <w:proofErr w:type="gramStart"/>
            <w:r w:rsidRPr="00706420">
              <w:rPr>
                <w:rFonts w:ascii="Times New Roman" w:eastAsia="Times New Roman" w:hAnsi="Times New Roman" w:cs="Times New Roman"/>
                <w:sz w:val="20"/>
                <w:szCs w:val="24"/>
                <w:vertAlign w:val="subscript"/>
                <w:lang w:val="en-US" w:eastAsia="ru-RU"/>
              </w:rPr>
              <w:t>f</w:t>
            </w:r>
            <w:proofErr w:type="gramEnd"/>
            <w:r w:rsidRPr="00706420">
              <w:rPr>
                <w:rFonts w:ascii="Times New Roman" w:eastAsia="Times New Roman" w:hAnsi="Times New Roman" w:cs="Times New Roman"/>
                <w:sz w:val="20"/>
                <w:szCs w:val="24"/>
                <w:lang w:eastAsia="ru-RU"/>
              </w:rPr>
              <w:t xml:space="preserve"> = 0,04.</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2. См. примеч. 1 и 2 к схеме 5</w:t>
            </w: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8</w:t>
            </w: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с зенитными фонарями</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4CC8A0C9" wp14:editId="47CD1496">
                  <wp:extent cx="2447925" cy="9048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447925" cy="90487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Для наветренного фонаря коэффициент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следует определять в соответствии с указаниями к схеме 2, для остальной части покрытия – как для участка </w:t>
            </w:r>
            <w:r w:rsidRPr="00706420">
              <w:rPr>
                <w:rFonts w:ascii="Times New Roman" w:eastAsia="Times New Roman" w:hAnsi="Times New Roman" w:cs="Times New Roman"/>
                <w:i/>
                <w:iCs/>
                <w:sz w:val="20"/>
                <w:szCs w:val="24"/>
                <w:lang w:eastAsia="ru-RU"/>
              </w:rPr>
              <w:t>ВС</w:t>
            </w:r>
            <w:r w:rsidRPr="00706420">
              <w:rPr>
                <w:rFonts w:ascii="Times New Roman" w:eastAsia="Times New Roman" w:hAnsi="Times New Roman" w:cs="Times New Roman"/>
                <w:sz w:val="20"/>
                <w:szCs w:val="24"/>
                <w:lang w:eastAsia="ru-RU"/>
              </w:rPr>
              <w:t xml:space="preserve"> схемы 5</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См. примеч. 1 и 2 к схеме 5</w:t>
            </w: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9</w:t>
            </w: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Здания, постоянно открытые с одной стороны</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lastRenderedPageBreak/>
              <w:drawing>
                <wp:inline distT="0" distB="0" distL="0" distR="0" wp14:anchorId="219BA8F8" wp14:editId="6BADE9D7">
                  <wp:extent cx="2581275" cy="19621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81275" cy="1962150"/>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 xml:space="preserve">При </w:t>
            </w:r>
            <w:r w:rsidRPr="00706420">
              <w:rPr>
                <w:rFonts w:ascii="Times New Roman" w:eastAsia="Times New Roman" w:hAnsi="Times New Roman" w:cs="Times New Roman"/>
                <w:sz w:val="20"/>
                <w:szCs w:val="24"/>
                <w:lang w:eastAsia="ru-RU"/>
              </w:rPr>
              <w:sym w:font="Symbol" w:char="F06D"/>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A3"/>
            </w:r>
            <w:r w:rsidRPr="00706420">
              <w:rPr>
                <w:rFonts w:ascii="Times New Roman" w:eastAsia="Times New Roman" w:hAnsi="Times New Roman" w:cs="Times New Roman"/>
                <w:sz w:val="20"/>
                <w:szCs w:val="24"/>
                <w:lang w:eastAsia="ru-RU"/>
              </w:rPr>
              <w:t xml:space="preserve"> 5 %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2</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eastAsia="ru-RU"/>
              </w:rPr>
              <w:sym w:font="Symbol" w:char="F0B1"/>
            </w:r>
            <w:r w:rsidRPr="00706420">
              <w:rPr>
                <w:rFonts w:ascii="Times New Roman" w:eastAsia="Times New Roman" w:hAnsi="Times New Roman" w:cs="Times New Roman"/>
                <w:sz w:val="20"/>
                <w:szCs w:val="24"/>
                <w:lang w:eastAsia="ru-RU"/>
              </w:rPr>
              <w:t xml:space="preserve">0,2; при </w:t>
            </w:r>
            <w:r w:rsidRPr="00706420">
              <w:rPr>
                <w:rFonts w:ascii="Times New Roman" w:eastAsia="Times New Roman" w:hAnsi="Times New Roman" w:cs="Times New Roman"/>
                <w:sz w:val="20"/>
                <w:szCs w:val="24"/>
                <w:lang w:eastAsia="ru-RU"/>
              </w:rPr>
              <w:sym w:font="Symbol" w:char="F06D"/>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B3"/>
            </w:r>
            <w:r w:rsidRPr="00706420">
              <w:rPr>
                <w:rFonts w:ascii="Times New Roman" w:eastAsia="Times New Roman" w:hAnsi="Times New Roman" w:cs="Times New Roman"/>
                <w:sz w:val="20"/>
                <w:szCs w:val="24"/>
                <w:lang w:eastAsia="ru-RU"/>
              </w:rPr>
              <w:t xml:space="preserve"> 30 %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следует принимать </w:t>
            </w:r>
            <w:proofErr w:type="gramStart"/>
            <w:r w:rsidRPr="00706420">
              <w:rPr>
                <w:rFonts w:ascii="Times New Roman" w:eastAsia="Times New Roman" w:hAnsi="Times New Roman" w:cs="Times New Roman"/>
                <w:sz w:val="20"/>
                <w:szCs w:val="24"/>
                <w:lang w:eastAsia="ru-RU"/>
              </w:rPr>
              <w:t>равным</w:t>
            </w:r>
            <w:proofErr w:type="gramEnd"/>
            <w:r w:rsidRPr="00706420">
              <w:rPr>
                <w:rFonts w:ascii="Times New Roman" w:eastAsia="Times New Roman" w:hAnsi="Times New Roman" w:cs="Times New Roman"/>
                <w:sz w:val="20"/>
                <w:szCs w:val="24"/>
                <w:lang w:eastAsia="ru-RU"/>
              </w:rPr>
              <w:t xml:space="preserve">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3</w:t>
            </w:r>
            <w:r w:rsidRPr="00706420">
              <w:rPr>
                <w:rFonts w:ascii="Times New Roman" w:eastAsia="Times New Roman" w:hAnsi="Times New Roman" w:cs="Times New Roman"/>
                <w:sz w:val="20"/>
                <w:szCs w:val="24"/>
                <w:lang w:eastAsia="ru-RU"/>
              </w:rPr>
              <w:t>, определенному в соответствии с указаниями к схеме 2;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2</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eastAsia="ru-RU"/>
              </w:rPr>
              <w:sym w:font="Symbol" w:char="F0B1"/>
            </w:r>
            <w:r w:rsidRPr="00706420">
              <w:rPr>
                <w:rFonts w:ascii="Times New Roman" w:eastAsia="Times New Roman" w:hAnsi="Times New Roman" w:cs="Times New Roman"/>
                <w:sz w:val="20"/>
                <w:szCs w:val="24"/>
                <w:lang w:eastAsia="ru-RU"/>
              </w:rPr>
              <w:t>0,8</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Коэффициенты 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на внешней поверхности следует принимать в соответствии с указаниями к схеме 2.</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Проницаемость </w:t>
            </w:r>
            <w:r w:rsidRPr="00706420">
              <w:rPr>
                <w:rFonts w:ascii="Times New Roman" w:eastAsia="Times New Roman" w:hAnsi="Times New Roman" w:cs="Times New Roman"/>
                <w:sz w:val="20"/>
                <w:szCs w:val="24"/>
                <w:lang w:eastAsia="ru-RU"/>
              </w:rPr>
              <w:lastRenderedPageBreak/>
              <w:t xml:space="preserve">ограждения </w:t>
            </w:r>
            <w:r w:rsidRPr="00706420">
              <w:rPr>
                <w:rFonts w:ascii="Times New Roman" w:eastAsia="Times New Roman" w:hAnsi="Times New Roman" w:cs="Times New Roman"/>
                <w:sz w:val="20"/>
                <w:szCs w:val="24"/>
                <w:lang w:eastAsia="ru-RU"/>
              </w:rPr>
              <w:sym w:font="Symbol" w:char="F06D"/>
            </w:r>
            <w:r w:rsidRPr="00706420">
              <w:rPr>
                <w:rFonts w:ascii="Times New Roman" w:eastAsia="Times New Roman" w:hAnsi="Times New Roman" w:cs="Times New Roman"/>
                <w:sz w:val="20"/>
                <w:szCs w:val="24"/>
                <w:lang w:eastAsia="ru-RU"/>
              </w:rPr>
              <w:t xml:space="preserve"> следует определять как отношение суммарной площади имеющихся в нем проемов к полной площади ограждения. Для герметичного здания следует принимать с</w:t>
            </w:r>
            <w:proofErr w:type="spellStart"/>
            <w:proofErr w:type="gramStart"/>
            <w:r w:rsidRPr="00706420">
              <w:rPr>
                <w:rFonts w:ascii="Times New Roman" w:eastAsia="Times New Roman" w:hAnsi="Times New Roman" w:cs="Times New Roman"/>
                <w:sz w:val="20"/>
                <w:szCs w:val="24"/>
                <w:vertAlign w:val="subscript"/>
                <w:lang w:val="en-US" w:eastAsia="ru-RU"/>
              </w:rPr>
              <w:t>i</w:t>
            </w:r>
            <w:proofErr w:type="spellEnd"/>
            <w:proofErr w:type="gramEnd"/>
            <w:r w:rsidRPr="00706420">
              <w:rPr>
                <w:rFonts w:ascii="Times New Roman" w:eastAsia="Times New Roman" w:hAnsi="Times New Roman" w:cs="Times New Roman"/>
                <w:sz w:val="20"/>
                <w:szCs w:val="24"/>
                <w:lang w:eastAsia="ru-RU"/>
              </w:rPr>
              <w:t xml:space="preserve"> = 0. В зданиях, указанных в п. 6.1, в, нормативное значение внутреннего давления на легкие перегородки (при их поверхностной плотности менее 100 кг/м</w:t>
            </w:r>
            <w:proofErr w:type="gramStart"/>
            <w:r w:rsidRPr="00706420">
              <w:rPr>
                <w:rFonts w:ascii="Times New Roman" w:eastAsia="Times New Roman" w:hAnsi="Times New Roman" w:cs="Times New Roman"/>
                <w:sz w:val="20"/>
                <w:szCs w:val="24"/>
                <w:vertAlign w:val="superscript"/>
                <w:lang w:eastAsia="ru-RU"/>
              </w:rPr>
              <w:t>2</w:t>
            </w:r>
            <w:proofErr w:type="gramEnd"/>
            <w:r w:rsidRPr="00706420">
              <w:rPr>
                <w:rFonts w:ascii="Times New Roman" w:eastAsia="Times New Roman" w:hAnsi="Times New Roman" w:cs="Times New Roman"/>
                <w:sz w:val="20"/>
                <w:szCs w:val="24"/>
                <w:lang w:eastAsia="ru-RU"/>
              </w:rPr>
              <w:t>) следует принимать равным 0,2</w:t>
            </w:r>
            <w:r w:rsidRPr="00706420">
              <w:rPr>
                <w:rFonts w:ascii="Times New Roman" w:eastAsia="Times New Roman" w:hAnsi="Times New Roman" w:cs="Times New Roman"/>
                <w:sz w:val="20"/>
                <w:szCs w:val="24"/>
                <w:lang w:val="en-US" w:eastAsia="ru-RU"/>
              </w:rPr>
              <w:t>w</w:t>
            </w:r>
            <w:r w:rsidRPr="00706420">
              <w:rPr>
                <w:rFonts w:ascii="Times New Roman" w:eastAsia="Times New Roman" w:hAnsi="Times New Roman" w:cs="Times New Roman"/>
                <w:sz w:val="20"/>
                <w:szCs w:val="24"/>
                <w:vertAlign w:val="subscript"/>
                <w:lang w:eastAsia="ru-RU"/>
              </w:rPr>
              <w:t>0</w:t>
            </w:r>
            <w:r w:rsidRPr="00706420">
              <w:rPr>
                <w:rFonts w:ascii="Times New Roman" w:eastAsia="Times New Roman" w:hAnsi="Times New Roman" w:cs="Times New Roman"/>
                <w:sz w:val="20"/>
                <w:szCs w:val="24"/>
                <w:lang w:eastAsia="ru-RU"/>
              </w:rPr>
              <w:t>, но не менее 0,1 кПа (10 кгс/м</w:t>
            </w:r>
            <w:r w:rsidRPr="00706420">
              <w:rPr>
                <w:rFonts w:ascii="Times New Roman" w:eastAsia="Times New Roman" w:hAnsi="Times New Roman" w:cs="Times New Roman"/>
                <w:sz w:val="20"/>
                <w:szCs w:val="24"/>
                <w:vertAlign w:val="superscript"/>
                <w:lang w:eastAsia="ru-RU"/>
              </w:rPr>
              <w:t>2</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vertAlign w:val="superscript"/>
                <w:lang w:eastAsia="ru-RU"/>
              </w:rPr>
            </w:pPr>
            <w:r w:rsidRPr="00706420">
              <w:rPr>
                <w:rFonts w:ascii="Times New Roman" w:eastAsia="Times New Roman" w:hAnsi="Times New Roman" w:cs="Times New Roman"/>
                <w:sz w:val="20"/>
                <w:szCs w:val="24"/>
                <w:lang w:eastAsia="ru-RU"/>
              </w:rPr>
              <w:t>3. Для каждой стены здания как «плюс» или «минус» для коэффициента с</w:t>
            </w:r>
            <w:proofErr w:type="spellStart"/>
            <w:r w:rsidRPr="00706420">
              <w:rPr>
                <w:rFonts w:ascii="Times New Roman" w:eastAsia="Times New Roman" w:hAnsi="Times New Roman" w:cs="Times New Roman"/>
                <w:sz w:val="20"/>
                <w:szCs w:val="24"/>
                <w:vertAlign w:val="subscript"/>
                <w:lang w:val="en-US" w:eastAsia="ru-RU"/>
              </w:rPr>
              <w:t>i</w:t>
            </w:r>
            <w:proofErr w:type="spellEnd"/>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при </w:t>
            </w:r>
            <w:r w:rsidRPr="00706420">
              <w:rPr>
                <w:rFonts w:ascii="Times New Roman" w:eastAsia="Times New Roman" w:hAnsi="Times New Roman" w:cs="Times New Roman"/>
                <w:sz w:val="20"/>
                <w:szCs w:val="24"/>
                <w:lang w:eastAsia="ru-RU"/>
              </w:rPr>
              <w:sym w:font="Symbol" w:char="F06D"/>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A3"/>
            </w:r>
            <w:r w:rsidRPr="00706420">
              <w:rPr>
                <w:rFonts w:ascii="Times New Roman" w:eastAsia="Times New Roman" w:hAnsi="Times New Roman" w:cs="Times New Roman"/>
                <w:sz w:val="20"/>
                <w:szCs w:val="24"/>
                <w:lang w:eastAsia="ru-RU"/>
              </w:rPr>
              <w:t xml:space="preserve"> 5 % следует определять исходя из условия реализации </w:t>
            </w:r>
            <w:r w:rsidRPr="00706420">
              <w:rPr>
                <w:rFonts w:ascii="Times New Roman" w:eastAsia="Times New Roman" w:hAnsi="Times New Roman" w:cs="Times New Roman"/>
                <w:sz w:val="20"/>
                <w:szCs w:val="24"/>
                <w:lang w:eastAsia="ru-RU"/>
              </w:rPr>
              <w:lastRenderedPageBreak/>
              <w:t xml:space="preserve">наиболее неблагоприятного варианта </w:t>
            </w:r>
            <w:proofErr w:type="spellStart"/>
            <w:r w:rsidRPr="00706420">
              <w:rPr>
                <w:rFonts w:ascii="Times New Roman" w:eastAsia="Times New Roman" w:hAnsi="Times New Roman" w:cs="Times New Roman"/>
                <w:sz w:val="20"/>
                <w:szCs w:val="24"/>
                <w:lang w:eastAsia="ru-RU"/>
              </w:rPr>
              <w:t>нагружения</w:t>
            </w:r>
            <w:proofErr w:type="spellEnd"/>
            <w:r w:rsidRPr="00706420">
              <w:rPr>
                <w:rFonts w:ascii="Times New Roman" w:eastAsia="Times New Roman" w:hAnsi="Times New Roman" w:cs="Times New Roman"/>
                <w:sz w:val="20"/>
                <w:szCs w:val="24"/>
                <w:lang w:eastAsia="ru-RU"/>
              </w:rPr>
              <w:t>.</w:t>
            </w: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10</w:t>
            </w:r>
          </w:p>
        </w:tc>
        <w:tc>
          <w:tcPr>
            <w:tcW w:w="2323"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Уступы зданий при </w:t>
            </w:r>
            <w:r w:rsidRPr="00706420">
              <w:rPr>
                <w:rFonts w:ascii="Times New Roman" w:eastAsia="Times New Roman" w:hAnsi="Times New Roman" w:cs="Times New Roman"/>
                <w:sz w:val="20"/>
                <w:szCs w:val="24"/>
                <w:lang w:eastAsia="ru-RU"/>
              </w:rPr>
              <w:sym w:font="Symbol" w:char="F061"/>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3C"/>
            </w:r>
            <w:r w:rsidRPr="00706420">
              <w:rPr>
                <w:rFonts w:ascii="Times New Roman" w:eastAsia="Times New Roman" w:hAnsi="Times New Roman" w:cs="Times New Roman"/>
                <w:sz w:val="20"/>
                <w:szCs w:val="24"/>
                <w:lang w:eastAsia="ru-RU"/>
              </w:rPr>
              <w:t xml:space="preserve"> 15</w:t>
            </w:r>
            <w:r w:rsidRPr="00706420">
              <w:rPr>
                <w:rFonts w:ascii="Times New Roman" w:eastAsia="Times New Roman" w:hAnsi="Times New Roman" w:cs="Times New Roman"/>
                <w:sz w:val="20"/>
                <w:szCs w:val="24"/>
                <w:lang w:eastAsia="ru-RU"/>
              </w:rPr>
              <w:sym w:font="Symbol" w:char="F0B0"/>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09F0BC58" wp14:editId="73762A59">
                  <wp:extent cx="1428750" cy="15430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28750" cy="1543050"/>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участка </w:t>
            </w:r>
            <w:r w:rsidRPr="00706420">
              <w:rPr>
                <w:rFonts w:ascii="Times New Roman" w:eastAsia="Times New Roman" w:hAnsi="Times New Roman" w:cs="Times New Roman"/>
                <w:i/>
                <w:iCs/>
                <w:sz w:val="20"/>
                <w:szCs w:val="24"/>
                <w:lang w:eastAsia="ru-RU"/>
              </w:rPr>
              <w:t>С</w:t>
            </w:r>
            <w:proofErr w:type="gramStart"/>
            <w:r w:rsidRPr="00706420">
              <w:rPr>
                <w:rFonts w:ascii="Times New Roman" w:eastAsia="Times New Roman" w:hAnsi="Times New Roman" w:cs="Times New Roman"/>
                <w:i/>
                <w:iCs/>
                <w:sz w:val="20"/>
                <w:szCs w:val="24"/>
                <w:lang w:val="en-US" w:eastAsia="ru-RU"/>
              </w:rPr>
              <w:t>D</w:t>
            </w:r>
            <w:proofErr w:type="gramEnd"/>
            <w:r w:rsidRPr="00706420">
              <w:rPr>
                <w:rFonts w:ascii="Times New Roman" w:eastAsia="Times New Roman" w:hAnsi="Times New Roman" w:cs="Times New Roman"/>
                <w:sz w:val="20"/>
                <w:szCs w:val="24"/>
                <w:lang w:eastAsia="ru-RU"/>
              </w:rPr>
              <w:t xml:space="preserve"> </w:t>
            </w:r>
            <w:proofErr w:type="spellStart"/>
            <w:r w:rsidRPr="00706420">
              <w:rPr>
                <w:rFonts w:ascii="Times New Roman" w:eastAsia="Times New Roman" w:hAnsi="Times New Roman" w:cs="Times New Roman"/>
                <w:sz w:val="20"/>
                <w:szCs w:val="24"/>
                <w:lang w:val="en-US" w:eastAsia="ru-RU"/>
              </w:rPr>
              <w:t>c</w:t>
            </w:r>
            <w:r w:rsidRPr="00706420">
              <w:rPr>
                <w:rFonts w:ascii="Times New Roman" w:eastAsia="Times New Roman" w:hAnsi="Times New Roman" w:cs="Times New Roman"/>
                <w:sz w:val="20"/>
                <w:szCs w:val="24"/>
                <w:vertAlign w:val="subscript"/>
                <w:lang w:val="en-US" w:eastAsia="ru-RU"/>
              </w:rPr>
              <w:t>e</w:t>
            </w:r>
            <w:proofErr w:type="spellEnd"/>
            <w:r w:rsidRPr="00706420">
              <w:rPr>
                <w:rFonts w:ascii="Times New Roman" w:eastAsia="Times New Roman" w:hAnsi="Times New Roman" w:cs="Times New Roman"/>
                <w:sz w:val="20"/>
                <w:szCs w:val="24"/>
                <w:lang w:eastAsia="ru-RU"/>
              </w:rPr>
              <w:t xml:space="preserve"> = 0,7. Для участка </w:t>
            </w:r>
            <w:r w:rsidRPr="00706420">
              <w:rPr>
                <w:rFonts w:ascii="Times New Roman" w:eastAsia="Times New Roman" w:hAnsi="Times New Roman" w:cs="Times New Roman"/>
                <w:i/>
                <w:iCs/>
                <w:sz w:val="20"/>
                <w:szCs w:val="24"/>
                <w:lang w:eastAsia="ru-RU"/>
              </w:rPr>
              <w:t>ВС</w:t>
            </w:r>
            <w:r w:rsidRPr="00706420">
              <w:rPr>
                <w:rFonts w:ascii="Times New Roman" w:eastAsia="Times New Roman" w:hAnsi="Times New Roman" w:cs="Times New Roman"/>
                <w:sz w:val="20"/>
                <w:szCs w:val="24"/>
                <w:lang w:eastAsia="ru-RU"/>
              </w:rPr>
              <w:t xml:space="preserve"> </w:t>
            </w:r>
            <w:proofErr w:type="spellStart"/>
            <w:r w:rsidRPr="00706420">
              <w:rPr>
                <w:rFonts w:ascii="Times New Roman" w:eastAsia="Times New Roman" w:hAnsi="Times New Roman" w:cs="Times New Roman"/>
                <w:sz w:val="20"/>
                <w:szCs w:val="24"/>
                <w:lang w:val="en-US" w:eastAsia="ru-RU"/>
              </w:rPr>
              <w:t>c</w:t>
            </w:r>
            <w:r w:rsidRPr="00706420">
              <w:rPr>
                <w:rFonts w:ascii="Times New Roman" w:eastAsia="Times New Roman" w:hAnsi="Times New Roman" w:cs="Times New Roman"/>
                <w:sz w:val="20"/>
                <w:szCs w:val="24"/>
                <w:vertAlign w:val="subscript"/>
                <w:lang w:val="en-US" w:eastAsia="ru-RU"/>
              </w:rPr>
              <w:t>e</w:t>
            </w:r>
            <w:proofErr w:type="spellEnd"/>
            <w:r w:rsidRPr="00706420">
              <w:rPr>
                <w:rFonts w:ascii="Times New Roman" w:eastAsia="Times New Roman" w:hAnsi="Times New Roman" w:cs="Times New Roman"/>
                <w:sz w:val="20"/>
                <w:szCs w:val="24"/>
                <w:lang w:eastAsia="ru-RU"/>
              </w:rPr>
              <w:t xml:space="preserve"> следует определять линейной интерполяцией значений, принимаемых в точках</w:t>
            </w:r>
            <w:proofErr w:type="gramStart"/>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В</w:t>
            </w:r>
            <w:proofErr w:type="gramEnd"/>
            <w:r w:rsidRPr="00706420">
              <w:rPr>
                <w:rFonts w:ascii="Times New Roman" w:eastAsia="Times New Roman" w:hAnsi="Times New Roman" w:cs="Times New Roman"/>
                <w:sz w:val="20"/>
                <w:szCs w:val="24"/>
                <w:lang w:eastAsia="ru-RU"/>
              </w:rPr>
              <w:t xml:space="preserve"> и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lang w:eastAsia="ru-RU"/>
              </w:rPr>
              <w:t xml:space="preserve">. Коэффициенты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е1</w:t>
            </w:r>
            <w:r w:rsidRPr="00706420">
              <w:rPr>
                <w:rFonts w:ascii="Times New Roman" w:eastAsia="Times New Roman" w:hAnsi="Times New Roman" w:cs="Times New Roman"/>
                <w:sz w:val="20"/>
                <w:szCs w:val="24"/>
                <w:lang w:eastAsia="ru-RU"/>
              </w:rPr>
              <w:t xml:space="preserve"> и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на участке </w:t>
            </w:r>
            <w:r w:rsidRPr="00706420">
              <w:rPr>
                <w:rFonts w:ascii="Times New Roman" w:eastAsia="Times New Roman" w:hAnsi="Times New Roman" w:cs="Times New Roman"/>
                <w:i/>
                <w:iCs/>
                <w:sz w:val="20"/>
                <w:szCs w:val="24"/>
                <w:lang w:eastAsia="ru-RU"/>
              </w:rPr>
              <w:t>АВ</w:t>
            </w:r>
            <w:r w:rsidRPr="00706420">
              <w:rPr>
                <w:rFonts w:ascii="Times New Roman" w:eastAsia="Times New Roman" w:hAnsi="Times New Roman" w:cs="Times New Roman"/>
                <w:sz w:val="20"/>
                <w:szCs w:val="24"/>
                <w:lang w:eastAsia="ru-RU"/>
              </w:rPr>
              <w:t xml:space="preserve"> следует принимать в соответствии с указаниями к схеме 2 (где </w:t>
            </w:r>
            <w:r w:rsidRPr="00706420">
              <w:rPr>
                <w:rFonts w:ascii="Times New Roman" w:eastAsia="Times New Roman" w:hAnsi="Times New Roman" w:cs="Times New Roman"/>
                <w:sz w:val="20"/>
                <w:szCs w:val="24"/>
                <w:lang w:val="en-US" w:eastAsia="ru-RU"/>
              </w:rPr>
              <w:t>b</w:t>
            </w:r>
            <w:r w:rsidRPr="00706420">
              <w:rPr>
                <w:rFonts w:ascii="Times New Roman" w:eastAsia="Times New Roman" w:hAnsi="Times New Roman" w:cs="Times New Roman"/>
                <w:sz w:val="20"/>
                <w:szCs w:val="24"/>
                <w:lang w:eastAsia="ru-RU"/>
              </w:rPr>
              <w:t xml:space="preserve"> и </w:t>
            </w:r>
            <w:r w:rsidRPr="00706420">
              <w:rPr>
                <w:rFonts w:ascii="Times New Roman" w:eastAsia="Times New Roman" w:hAnsi="Times New Roman" w:cs="Times New Roman"/>
                <w:sz w:val="20"/>
                <w:szCs w:val="24"/>
                <w:lang w:val="en-US" w:eastAsia="ru-RU"/>
              </w:rPr>
              <w:t>l</w:t>
            </w:r>
            <w:r w:rsidRPr="00706420">
              <w:rPr>
                <w:rFonts w:ascii="Times New Roman" w:eastAsia="Times New Roman" w:hAnsi="Times New Roman" w:cs="Times New Roman"/>
                <w:sz w:val="20"/>
                <w:szCs w:val="24"/>
                <w:lang w:eastAsia="ru-RU"/>
              </w:rPr>
              <w:t xml:space="preserve"> – размеры в плане всего здания).</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вертикальных поверхностей коэффициент </w:t>
            </w:r>
            <w:proofErr w:type="spellStart"/>
            <w:r w:rsidRPr="00706420">
              <w:rPr>
                <w:rFonts w:ascii="Times New Roman" w:eastAsia="Times New Roman" w:hAnsi="Times New Roman" w:cs="Times New Roman"/>
                <w:sz w:val="20"/>
                <w:szCs w:val="24"/>
                <w:lang w:val="en-US" w:eastAsia="ru-RU"/>
              </w:rPr>
              <w:t>c</w:t>
            </w:r>
            <w:r w:rsidRPr="00706420">
              <w:rPr>
                <w:rFonts w:ascii="Times New Roman" w:eastAsia="Times New Roman" w:hAnsi="Times New Roman" w:cs="Times New Roman"/>
                <w:sz w:val="20"/>
                <w:szCs w:val="24"/>
                <w:vertAlign w:val="subscript"/>
                <w:lang w:val="en-US" w:eastAsia="ru-RU"/>
              </w:rPr>
              <w:t>e</w:t>
            </w:r>
            <w:proofErr w:type="spellEnd"/>
            <w:r w:rsidRPr="00706420">
              <w:rPr>
                <w:rFonts w:ascii="Times New Roman" w:eastAsia="Times New Roman" w:hAnsi="Times New Roman" w:cs="Times New Roman"/>
                <w:sz w:val="20"/>
                <w:szCs w:val="24"/>
                <w:lang w:eastAsia="ru-RU"/>
              </w:rPr>
              <w:t xml:space="preserve"> необходимо определять в соответствии с указаниями к схемам 1 и 2</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11</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Навесы</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174382E2" wp14:editId="1400D6F8">
                  <wp:extent cx="2609850" cy="25527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09850" cy="2552700"/>
                          </a:xfrm>
                          <a:prstGeom prst="rect">
                            <a:avLst/>
                          </a:prstGeom>
                          <a:noFill/>
                          <a:ln>
                            <a:noFill/>
                          </a:ln>
                        </pic:spPr>
                      </pic:pic>
                    </a:graphicData>
                  </a:graphic>
                </wp:inline>
              </w:drawing>
            </w:r>
          </w:p>
        </w:tc>
        <w:tc>
          <w:tcPr>
            <w:tcW w:w="429" w:type="pct"/>
            <w:gridSpan w:val="3"/>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Тип схемы</w:t>
            </w:r>
          </w:p>
        </w:tc>
        <w:tc>
          <w:tcPr>
            <w:tcW w:w="597" w:type="pct"/>
            <w:gridSpan w:val="6"/>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1"/>
            </w:r>
            <w:r w:rsidRPr="00706420">
              <w:rPr>
                <w:rFonts w:ascii="Times New Roman" w:eastAsia="Times New Roman" w:hAnsi="Times New Roman" w:cs="Times New Roman"/>
                <w:sz w:val="18"/>
                <w:szCs w:val="24"/>
                <w:lang w:eastAsia="ru-RU"/>
              </w:rPr>
              <w:t>, град</w:t>
            </w:r>
          </w:p>
        </w:tc>
        <w:tc>
          <w:tcPr>
            <w:tcW w:w="782" w:type="pct"/>
            <w:gridSpan w:val="9"/>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Значения коэффициентов</w:t>
            </w:r>
          </w:p>
        </w:tc>
        <w:tc>
          <w:tcPr>
            <w:tcW w:w="589" w:type="pct"/>
            <w:vMerge w:val="restar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Коэффициенты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proofErr w:type="gramStart"/>
            <w:r w:rsidRPr="00706420">
              <w:rPr>
                <w:rFonts w:ascii="Times New Roman" w:eastAsia="Times New Roman" w:hAnsi="Times New Roman" w:cs="Times New Roman"/>
                <w:sz w:val="20"/>
                <w:szCs w:val="24"/>
                <w:vertAlign w:val="subscript"/>
                <w:lang w:eastAsia="ru-RU"/>
              </w:rPr>
              <w:t>1</w:t>
            </w:r>
            <w:proofErr w:type="gramEnd"/>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е2</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е4</w:t>
            </w:r>
            <w:r w:rsidRPr="00706420">
              <w:rPr>
                <w:rFonts w:ascii="Times New Roman" w:eastAsia="Times New Roman" w:hAnsi="Times New Roman" w:cs="Times New Roman"/>
                <w:sz w:val="20"/>
                <w:szCs w:val="24"/>
                <w:lang w:eastAsia="ru-RU"/>
              </w:rPr>
              <w:t xml:space="preserve"> следует относить к сумме давлений на верхнюю и нижнюю поверхности навесов.</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Для отрицательных значений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proofErr w:type="gramStart"/>
            <w:r w:rsidRPr="00706420">
              <w:rPr>
                <w:rFonts w:ascii="Times New Roman" w:eastAsia="Times New Roman" w:hAnsi="Times New Roman" w:cs="Times New Roman"/>
                <w:sz w:val="20"/>
                <w:szCs w:val="24"/>
                <w:vertAlign w:val="subscript"/>
                <w:lang w:eastAsia="ru-RU"/>
              </w:rPr>
              <w:t>1</w:t>
            </w:r>
            <w:proofErr w:type="gramEnd"/>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е2</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е3</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е4</w:t>
            </w:r>
            <w:r w:rsidRPr="00706420">
              <w:rPr>
                <w:rFonts w:ascii="Times New Roman" w:eastAsia="Times New Roman" w:hAnsi="Times New Roman" w:cs="Times New Roman"/>
                <w:sz w:val="20"/>
                <w:szCs w:val="24"/>
                <w:lang w:eastAsia="ru-RU"/>
              </w:rPr>
              <w:t xml:space="preserve"> направление давления на схемах следует изменять на противоположное.</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2. Для навесов с волнистыми покрытиями с</w:t>
            </w:r>
            <w:proofErr w:type="gramStart"/>
            <w:r w:rsidRPr="00706420">
              <w:rPr>
                <w:rFonts w:ascii="Times New Roman" w:eastAsia="Times New Roman" w:hAnsi="Times New Roman" w:cs="Times New Roman"/>
                <w:sz w:val="20"/>
                <w:szCs w:val="24"/>
                <w:vertAlign w:val="subscript"/>
                <w:lang w:val="en-US" w:eastAsia="ru-RU"/>
              </w:rPr>
              <w:t>f</w:t>
            </w:r>
            <w:proofErr w:type="gramEnd"/>
            <w:r w:rsidRPr="00706420">
              <w:rPr>
                <w:rFonts w:ascii="Times New Roman" w:eastAsia="Times New Roman" w:hAnsi="Times New Roman" w:cs="Times New Roman"/>
                <w:sz w:val="20"/>
                <w:szCs w:val="24"/>
                <w:lang w:eastAsia="ru-RU"/>
              </w:rPr>
              <w:t xml:space="preserve"> = 0,04</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6"/>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207"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1</w:t>
            </w:r>
            <w:proofErr w:type="gramEnd"/>
          </w:p>
        </w:tc>
        <w:tc>
          <w:tcPr>
            <w:tcW w:w="207"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2</w:t>
            </w:r>
            <w:proofErr w:type="gramEnd"/>
          </w:p>
        </w:tc>
        <w:tc>
          <w:tcPr>
            <w:tcW w:w="202"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е3</w:t>
            </w:r>
          </w:p>
        </w:tc>
        <w:tc>
          <w:tcPr>
            <w:tcW w:w="16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i/>
                <w:iCs/>
                <w:sz w:val="18"/>
                <w:szCs w:val="24"/>
                <w:lang w:eastAsia="ru-RU"/>
              </w:rPr>
              <w:t>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val="en-US" w:eastAsia="ru-RU"/>
              </w:rPr>
              <w:t>4</w:t>
            </w:r>
            <w:proofErr w:type="gramEnd"/>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I</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10</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+0,5</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-1,3</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-1,1</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val="en-US" w:eastAsia="ru-RU"/>
              </w:rPr>
            </w:pPr>
          </w:p>
        </w:tc>
        <w:tc>
          <w:tcPr>
            <w:tcW w:w="597" w:type="pct"/>
            <w:gridSpan w:val="6"/>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20</w:t>
            </w:r>
          </w:p>
        </w:tc>
        <w:tc>
          <w:tcPr>
            <w:tcW w:w="207"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+1,1</w:t>
            </w:r>
          </w:p>
        </w:tc>
        <w:tc>
          <w:tcPr>
            <w:tcW w:w="207"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w:t>
            </w:r>
          </w:p>
        </w:tc>
        <w:tc>
          <w:tcPr>
            <w:tcW w:w="202"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-0,4</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val="en-US" w:eastAsia="ru-RU"/>
              </w:rPr>
            </w:pPr>
          </w:p>
        </w:tc>
        <w:tc>
          <w:tcPr>
            <w:tcW w:w="597" w:type="pct"/>
            <w:gridSpan w:val="6"/>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30</w:t>
            </w:r>
          </w:p>
        </w:tc>
        <w:tc>
          <w:tcPr>
            <w:tcW w:w="207"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+2,1</w:t>
            </w:r>
          </w:p>
        </w:tc>
        <w:tc>
          <w:tcPr>
            <w:tcW w:w="207"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+0,9</w:t>
            </w:r>
          </w:p>
        </w:tc>
        <w:tc>
          <w:tcPr>
            <w:tcW w:w="202"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+0,6</w:t>
            </w:r>
          </w:p>
        </w:tc>
        <w:tc>
          <w:tcPr>
            <w:tcW w:w="16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0</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II</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-1,1</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-1,5</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val="en-US" w:eastAsia="ru-RU"/>
              </w:rPr>
            </w:pPr>
          </w:p>
        </w:tc>
        <w:tc>
          <w:tcPr>
            <w:tcW w:w="597" w:type="pct"/>
            <w:gridSpan w:val="6"/>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207"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+1,5</w:t>
            </w:r>
          </w:p>
        </w:tc>
        <w:tc>
          <w:tcPr>
            <w:tcW w:w="207"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02"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val="en-US" w:eastAsia="ru-RU"/>
              </w:rPr>
            </w:pPr>
          </w:p>
        </w:tc>
        <w:tc>
          <w:tcPr>
            <w:tcW w:w="597" w:type="pct"/>
            <w:gridSpan w:val="6"/>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30</w:t>
            </w:r>
          </w:p>
        </w:tc>
        <w:tc>
          <w:tcPr>
            <w:tcW w:w="207"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w:t>
            </w:r>
          </w:p>
        </w:tc>
        <w:tc>
          <w:tcPr>
            <w:tcW w:w="207"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02"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16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val="en-US" w:eastAsia="ru-RU"/>
              </w:rPr>
              <w:t>III</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+1,4</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597" w:type="pct"/>
            <w:gridSpan w:val="6"/>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207"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+1,8</w:t>
            </w:r>
          </w:p>
        </w:tc>
        <w:tc>
          <w:tcPr>
            <w:tcW w:w="207"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02"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597" w:type="pct"/>
            <w:gridSpan w:val="6"/>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30</w:t>
            </w:r>
          </w:p>
        </w:tc>
        <w:tc>
          <w:tcPr>
            <w:tcW w:w="207"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+2,2</w:t>
            </w:r>
          </w:p>
        </w:tc>
        <w:tc>
          <w:tcPr>
            <w:tcW w:w="207"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202"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429"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val="en-US" w:eastAsia="ru-RU"/>
              </w:rPr>
              <w:t>IV</w:t>
            </w:r>
          </w:p>
        </w:tc>
        <w:tc>
          <w:tcPr>
            <w:tcW w:w="597" w:type="pct"/>
            <w:gridSpan w:val="6"/>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07"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+1,3</w:t>
            </w:r>
          </w:p>
        </w:tc>
        <w:tc>
          <w:tcPr>
            <w:tcW w:w="207"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02" w:type="pct"/>
            <w:gridSpan w:val="3"/>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597" w:type="pct"/>
            <w:gridSpan w:val="6"/>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207"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+1,4</w:t>
            </w:r>
          </w:p>
        </w:tc>
        <w:tc>
          <w:tcPr>
            <w:tcW w:w="207"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202"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597" w:type="pct"/>
            <w:gridSpan w:val="6"/>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30</w:t>
            </w:r>
          </w:p>
        </w:tc>
        <w:tc>
          <w:tcPr>
            <w:tcW w:w="207"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+1,6</w:t>
            </w:r>
          </w:p>
        </w:tc>
        <w:tc>
          <w:tcPr>
            <w:tcW w:w="207"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02" w:type="pct"/>
            <w:gridSpan w:val="3"/>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166" w:type="pct"/>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nil"/>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12 а</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Сфера</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7F43AAC7" wp14:editId="61FB8775">
                  <wp:extent cx="2076450" cy="13144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76450" cy="1314450"/>
                          </a:xfrm>
                          <a:prstGeom prst="rect">
                            <a:avLst/>
                          </a:prstGeom>
                          <a:noFill/>
                          <a:ln>
                            <a:noFill/>
                          </a:ln>
                        </pic:spPr>
                      </pic:pic>
                    </a:graphicData>
                  </a:graphic>
                </wp:inline>
              </w:drawing>
            </w: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2"/>
            </w:r>
            <w:r w:rsidRPr="00706420">
              <w:rPr>
                <w:rFonts w:ascii="Times New Roman" w:eastAsia="Times New Roman" w:hAnsi="Times New Roman" w:cs="Times New Roman"/>
                <w:sz w:val="18"/>
                <w:szCs w:val="24"/>
                <w:lang w:eastAsia="ru-RU"/>
              </w:rPr>
              <w:t>, град</w:t>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15</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30</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45</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60</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75</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90</w:t>
            </w:r>
          </w:p>
        </w:tc>
        <w:tc>
          <w:tcPr>
            <w:tcW w:w="589" w:type="pct"/>
            <w:vMerge w:val="restart"/>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Коэффициенты </w:t>
            </w: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r w:rsidRPr="00706420">
              <w:rPr>
                <w:rFonts w:ascii="Times New Roman" w:eastAsia="Times New Roman" w:hAnsi="Times New Roman" w:cs="Times New Roman"/>
                <w:sz w:val="20"/>
                <w:szCs w:val="24"/>
                <w:lang w:eastAsia="ru-RU"/>
              </w:rPr>
              <w:t xml:space="preserve"> приведены при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val="en-US" w:eastAsia="ru-RU"/>
              </w:rPr>
              <w:sym w:font="Symbol" w:char="F03E"/>
            </w:r>
            <w:r w:rsidRPr="00706420">
              <w:rPr>
                <w:rFonts w:ascii="Times New Roman" w:eastAsia="Times New Roman" w:hAnsi="Times New Roman" w:cs="Times New Roman"/>
                <w:sz w:val="20"/>
                <w:szCs w:val="24"/>
                <w:lang w:eastAsia="ru-RU"/>
              </w:rPr>
              <w:t xml:space="preserve"> 4</w:t>
            </w:r>
            <w:r w:rsidRPr="00706420">
              <w:rPr>
                <w:rFonts w:ascii="Times New Roman" w:eastAsia="Times New Roman" w:hAnsi="Times New Roman" w:cs="Times New Roman"/>
                <w:sz w:val="20"/>
                <w:szCs w:val="24"/>
                <w:lang w:eastAsia="ru-RU"/>
              </w:rPr>
              <w:sym w:font="Symbol" w:char="F0D7"/>
            </w:r>
            <w:r w:rsidRPr="00706420">
              <w:rPr>
                <w:rFonts w:ascii="Times New Roman" w:eastAsia="Times New Roman" w:hAnsi="Times New Roman" w:cs="Times New Roman"/>
                <w:sz w:val="20"/>
                <w:szCs w:val="24"/>
                <w:lang w:eastAsia="ru-RU"/>
              </w:rPr>
              <w:t>10</w:t>
            </w:r>
            <w:r w:rsidRPr="00706420">
              <w:rPr>
                <w:rFonts w:ascii="Times New Roman" w:eastAsia="Times New Roman" w:hAnsi="Times New Roman" w:cs="Times New Roman"/>
                <w:sz w:val="20"/>
                <w:szCs w:val="24"/>
                <w:vertAlign w:val="superscript"/>
                <w:lang w:eastAsia="ru-RU"/>
              </w:rPr>
              <w:t>5</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6.9 следует принимать </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noProof/>
                <w:position w:val="-6"/>
                <w:sz w:val="20"/>
                <w:szCs w:val="24"/>
                <w:lang w:eastAsia="ru-RU"/>
              </w:rPr>
              <w:drawing>
                <wp:inline distT="0" distB="0" distL="0" distR="0" wp14:anchorId="09887464" wp14:editId="52E5CE7C">
                  <wp:extent cx="133350" cy="1714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 xml:space="preserve"> = 0,7</w:t>
            </w:r>
            <w:r w:rsidRPr="00706420">
              <w:rPr>
                <w:rFonts w:ascii="Times New Roman" w:eastAsia="Times New Roman" w:hAnsi="Times New Roman" w:cs="Times New Roman"/>
                <w:i/>
                <w:iCs/>
                <w:sz w:val="20"/>
                <w:szCs w:val="24"/>
                <w:lang w:val="en-US" w:eastAsia="ru-RU"/>
              </w:rPr>
              <w:t>d</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iCs/>
                <w:kern w:val="28"/>
                <w:sz w:val="20"/>
                <w:szCs w:val="32"/>
                <w:lang w:eastAsia="ru-RU"/>
              </w:rPr>
            </w:pPr>
            <w:r w:rsidRPr="00706420">
              <w:rPr>
                <w:rFonts w:ascii="Times New Roman" w:eastAsia="Times New Roman" w:hAnsi="Times New Roman" w:cs="Arial"/>
                <w:i/>
                <w:iCs/>
                <w:kern w:val="28"/>
                <w:sz w:val="20"/>
                <w:szCs w:val="32"/>
                <w:lang w:eastAsia="ru-RU"/>
              </w:rPr>
              <w:t>Продолжение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2"/>
            </w:r>
            <w:r w:rsidRPr="00706420">
              <w:rPr>
                <w:rFonts w:ascii="Times New Roman" w:eastAsia="Times New Roman" w:hAnsi="Times New Roman" w:cs="Times New Roman"/>
                <w:sz w:val="18"/>
                <w:szCs w:val="24"/>
                <w:lang w:eastAsia="ru-RU"/>
              </w:rPr>
              <w:t>, град</w:t>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105</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120</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135</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150</w:t>
            </w:r>
          </w:p>
        </w:tc>
        <w:tc>
          <w:tcPr>
            <w:tcW w:w="366"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175</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180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20"/>
                <w:szCs w:val="24"/>
                <w:lang w:eastAsia="ru-RU"/>
              </w:rPr>
              <w:t>с</w:t>
            </w:r>
            <w:r w:rsidRPr="00706420">
              <w:rPr>
                <w:rFonts w:ascii="Times New Roman" w:eastAsia="Times New Roman" w:hAnsi="Times New Roman" w:cs="Times New Roman"/>
                <w:sz w:val="20"/>
                <w:szCs w:val="24"/>
                <w:vertAlign w:val="subscript"/>
                <w:lang w:eastAsia="ru-RU"/>
              </w:rPr>
              <w:t>е</w:t>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366"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proofErr w:type="spellStart"/>
            <w:r w:rsidRPr="00706420">
              <w:rPr>
                <w:rFonts w:ascii="Times New Roman" w:eastAsia="Times New Roman" w:hAnsi="Times New Roman" w:cs="Times New Roman"/>
                <w:sz w:val="18"/>
                <w:szCs w:val="24"/>
                <w:lang w:eastAsia="ru-RU"/>
              </w:rPr>
              <w:t>с</w:t>
            </w:r>
            <w:r w:rsidRPr="00706420">
              <w:rPr>
                <w:rFonts w:ascii="Times New Roman" w:eastAsia="Times New Roman" w:hAnsi="Times New Roman" w:cs="Times New Roman"/>
                <w:sz w:val="18"/>
                <w:szCs w:val="24"/>
                <w:vertAlign w:val="subscript"/>
                <w:lang w:eastAsia="ru-RU"/>
              </w:rPr>
              <w:t>х</w:t>
            </w:r>
            <w:proofErr w:type="spellEnd"/>
            <w:r w:rsidRPr="00706420">
              <w:rPr>
                <w:rFonts w:ascii="Times New Roman" w:eastAsia="Times New Roman" w:hAnsi="Times New Roman" w:cs="Times New Roman"/>
                <w:sz w:val="18"/>
                <w:szCs w:val="24"/>
                <w:lang w:eastAsia="ru-RU"/>
              </w:rPr>
              <w:t xml:space="preserve"> = 1,3 при </w:t>
            </w:r>
            <w:r w:rsidRPr="00706420">
              <w:rPr>
                <w:rFonts w:ascii="Times New Roman" w:eastAsia="Times New Roman" w:hAnsi="Times New Roman" w:cs="Times New Roman"/>
                <w:sz w:val="18"/>
                <w:szCs w:val="24"/>
                <w:lang w:val="en-US" w:eastAsia="ru-RU"/>
              </w:rPr>
              <w:t>Re</w:t>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sym w:font="Symbol" w:char="F03C"/>
            </w:r>
            <w:r w:rsidRPr="00706420">
              <w:rPr>
                <w:rFonts w:ascii="Times New Roman" w:eastAsia="Times New Roman" w:hAnsi="Times New Roman" w:cs="Times New Roman"/>
                <w:sz w:val="18"/>
                <w:szCs w:val="24"/>
                <w:lang w:eastAsia="ru-RU"/>
              </w:rPr>
              <w:t xml:space="preserve"> 10</w:t>
            </w:r>
            <w:r w:rsidRPr="00706420">
              <w:rPr>
                <w:rFonts w:ascii="Times New Roman" w:eastAsia="Times New Roman" w:hAnsi="Times New Roman" w:cs="Times New Roman"/>
                <w:sz w:val="18"/>
                <w:szCs w:val="24"/>
                <w:vertAlign w:val="superscript"/>
                <w:lang w:eastAsia="ru-RU"/>
              </w:rPr>
              <w:t>5</w:t>
            </w:r>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proofErr w:type="spellStart"/>
            <w:r w:rsidRPr="00706420">
              <w:rPr>
                <w:rFonts w:ascii="Times New Roman" w:eastAsia="Times New Roman" w:hAnsi="Times New Roman" w:cs="Times New Roman"/>
                <w:sz w:val="18"/>
                <w:szCs w:val="24"/>
                <w:lang w:eastAsia="ru-RU"/>
              </w:rPr>
              <w:t>с</w:t>
            </w:r>
            <w:r w:rsidRPr="00706420">
              <w:rPr>
                <w:rFonts w:ascii="Times New Roman" w:eastAsia="Times New Roman" w:hAnsi="Times New Roman" w:cs="Times New Roman"/>
                <w:sz w:val="18"/>
                <w:szCs w:val="24"/>
                <w:vertAlign w:val="subscript"/>
                <w:lang w:eastAsia="ru-RU"/>
              </w:rPr>
              <w:t>х</w:t>
            </w:r>
            <w:proofErr w:type="spellEnd"/>
            <w:r w:rsidRPr="00706420">
              <w:rPr>
                <w:rFonts w:ascii="Times New Roman" w:eastAsia="Times New Roman" w:hAnsi="Times New Roman" w:cs="Times New Roman"/>
                <w:sz w:val="18"/>
                <w:szCs w:val="24"/>
                <w:lang w:eastAsia="ru-RU"/>
              </w:rPr>
              <w:t xml:space="preserve"> = 0,6 при 2</w:t>
            </w:r>
            <w:r w:rsidRPr="00706420">
              <w:rPr>
                <w:rFonts w:ascii="Times New Roman" w:eastAsia="Times New Roman" w:hAnsi="Times New Roman" w:cs="Times New Roman"/>
                <w:sz w:val="18"/>
                <w:szCs w:val="24"/>
                <w:lang w:eastAsia="ru-RU"/>
              </w:rPr>
              <w:sym w:font="Symbol" w:char="F0D7"/>
            </w:r>
            <w:r w:rsidRPr="00706420">
              <w:rPr>
                <w:rFonts w:ascii="Times New Roman" w:eastAsia="Times New Roman" w:hAnsi="Times New Roman" w:cs="Times New Roman"/>
                <w:sz w:val="18"/>
                <w:szCs w:val="24"/>
                <w:lang w:eastAsia="ru-RU"/>
              </w:rPr>
              <w:t>10</w:t>
            </w:r>
            <w:r w:rsidRPr="00706420">
              <w:rPr>
                <w:rFonts w:ascii="Times New Roman" w:eastAsia="Times New Roman" w:hAnsi="Times New Roman" w:cs="Times New Roman"/>
                <w:sz w:val="18"/>
                <w:szCs w:val="24"/>
                <w:vertAlign w:val="superscript"/>
                <w:lang w:eastAsia="ru-RU"/>
              </w:rPr>
              <w:t>5</w:t>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sym w:font="Symbol" w:char="F0A3"/>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t>Re</w:t>
            </w:r>
            <w:r w:rsidRPr="00706420">
              <w:rPr>
                <w:rFonts w:ascii="Times New Roman" w:eastAsia="Times New Roman" w:hAnsi="Times New Roman" w:cs="Times New Roman"/>
                <w:sz w:val="18"/>
                <w:szCs w:val="24"/>
                <w:lang w:eastAsia="ru-RU"/>
              </w:rPr>
              <w:t xml:space="preserve"> 3</w:t>
            </w:r>
            <w:r w:rsidRPr="00706420">
              <w:rPr>
                <w:rFonts w:ascii="Times New Roman" w:eastAsia="Times New Roman" w:hAnsi="Times New Roman" w:cs="Times New Roman"/>
                <w:sz w:val="18"/>
                <w:szCs w:val="24"/>
                <w:lang w:eastAsia="ru-RU"/>
              </w:rPr>
              <w:sym w:font="Symbol" w:char="F0D7"/>
            </w:r>
            <w:r w:rsidRPr="00706420">
              <w:rPr>
                <w:rFonts w:ascii="Times New Roman" w:eastAsia="Times New Roman" w:hAnsi="Times New Roman" w:cs="Times New Roman"/>
                <w:sz w:val="18"/>
                <w:szCs w:val="24"/>
                <w:lang w:eastAsia="ru-RU"/>
              </w:rPr>
              <w:t>10</w:t>
            </w:r>
            <w:r w:rsidRPr="00706420">
              <w:rPr>
                <w:rFonts w:ascii="Times New Roman" w:eastAsia="Times New Roman" w:hAnsi="Times New Roman" w:cs="Times New Roman"/>
                <w:sz w:val="18"/>
                <w:szCs w:val="24"/>
                <w:vertAlign w:val="superscript"/>
                <w:lang w:eastAsia="ru-RU"/>
              </w:rPr>
              <w:t>5</w:t>
            </w:r>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proofErr w:type="spellStart"/>
            <w:r w:rsidRPr="00706420">
              <w:rPr>
                <w:rFonts w:ascii="Times New Roman" w:eastAsia="Times New Roman" w:hAnsi="Times New Roman" w:cs="Times New Roman"/>
                <w:sz w:val="18"/>
                <w:szCs w:val="24"/>
                <w:lang w:eastAsia="ru-RU"/>
              </w:rPr>
              <w:t>с</w:t>
            </w:r>
            <w:r w:rsidRPr="00706420">
              <w:rPr>
                <w:rFonts w:ascii="Times New Roman" w:eastAsia="Times New Roman" w:hAnsi="Times New Roman" w:cs="Times New Roman"/>
                <w:sz w:val="18"/>
                <w:szCs w:val="24"/>
                <w:vertAlign w:val="subscript"/>
                <w:lang w:eastAsia="ru-RU"/>
              </w:rPr>
              <w:t>х</w:t>
            </w:r>
            <w:proofErr w:type="spellEnd"/>
            <w:r w:rsidRPr="00706420">
              <w:rPr>
                <w:rFonts w:ascii="Times New Roman" w:eastAsia="Times New Roman" w:hAnsi="Times New Roman" w:cs="Times New Roman"/>
                <w:sz w:val="18"/>
                <w:szCs w:val="24"/>
                <w:lang w:eastAsia="ru-RU"/>
              </w:rPr>
              <w:t xml:space="preserve"> = 0,2 при 4</w:t>
            </w:r>
            <w:r w:rsidRPr="00706420">
              <w:rPr>
                <w:rFonts w:ascii="Times New Roman" w:eastAsia="Times New Roman" w:hAnsi="Times New Roman" w:cs="Times New Roman"/>
                <w:sz w:val="18"/>
                <w:szCs w:val="24"/>
                <w:lang w:eastAsia="ru-RU"/>
              </w:rPr>
              <w:sym w:font="Symbol" w:char="F0D7"/>
            </w:r>
            <w:r w:rsidRPr="00706420">
              <w:rPr>
                <w:rFonts w:ascii="Times New Roman" w:eastAsia="Times New Roman" w:hAnsi="Times New Roman" w:cs="Times New Roman"/>
                <w:sz w:val="18"/>
                <w:szCs w:val="24"/>
                <w:lang w:eastAsia="ru-RU"/>
              </w:rPr>
              <w:t>10</w:t>
            </w:r>
            <w:r w:rsidRPr="00706420">
              <w:rPr>
                <w:rFonts w:ascii="Times New Roman" w:eastAsia="Times New Roman" w:hAnsi="Times New Roman" w:cs="Times New Roman"/>
                <w:sz w:val="18"/>
                <w:szCs w:val="24"/>
                <w:vertAlign w:val="superscript"/>
                <w:lang w:eastAsia="ru-RU"/>
              </w:rPr>
              <w:t>5</w:t>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sym w:font="Symbol" w:char="F03E"/>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t>Re</w:t>
            </w:r>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где </w:t>
            </w:r>
            <w:r w:rsidRPr="00706420">
              <w:rPr>
                <w:rFonts w:ascii="Times New Roman" w:eastAsia="Times New Roman" w:hAnsi="Times New Roman" w:cs="Times New Roman"/>
                <w:sz w:val="18"/>
                <w:szCs w:val="24"/>
                <w:lang w:val="en-US" w:eastAsia="ru-RU"/>
              </w:rPr>
              <w:t>Re</w:t>
            </w:r>
            <w:r w:rsidRPr="00706420">
              <w:rPr>
                <w:rFonts w:ascii="Times New Roman" w:eastAsia="Times New Roman" w:hAnsi="Times New Roman" w:cs="Times New Roman"/>
                <w:sz w:val="18"/>
                <w:szCs w:val="24"/>
                <w:lang w:eastAsia="ru-RU"/>
              </w:rPr>
              <w:t xml:space="preserve"> – число </w:t>
            </w:r>
            <w:proofErr w:type="spellStart"/>
            <w:r w:rsidRPr="00706420">
              <w:rPr>
                <w:rFonts w:ascii="Times New Roman" w:eastAsia="Times New Roman" w:hAnsi="Times New Roman" w:cs="Times New Roman"/>
                <w:sz w:val="18"/>
                <w:szCs w:val="24"/>
                <w:lang w:eastAsia="ru-RU"/>
              </w:rPr>
              <w:t>Рейнольдса</w:t>
            </w:r>
            <w:proofErr w:type="spellEnd"/>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6"/>
                <w:sz w:val="18"/>
                <w:szCs w:val="24"/>
                <w:lang w:eastAsia="ru-RU"/>
              </w:rPr>
              <w:drawing>
                <wp:inline distT="0" distB="0" distL="0" distR="0" wp14:anchorId="552F40B0" wp14:editId="10D19162">
                  <wp:extent cx="1695450" cy="2857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695450" cy="2857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6"/>
                <w:sz w:val="18"/>
                <w:szCs w:val="24"/>
                <w:lang w:eastAsia="ru-RU"/>
              </w:rPr>
              <w:drawing>
                <wp:inline distT="0" distB="0" distL="0" distR="0" wp14:anchorId="52C3103A" wp14:editId="205260AE">
                  <wp:extent cx="133350" cy="1714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 диаметр сферы, </w:t>
            </w:r>
            <w:proofErr w:type="gramStart"/>
            <w:r w:rsidRPr="00706420">
              <w:rPr>
                <w:rFonts w:ascii="Times New Roman" w:eastAsia="Times New Roman" w:hAnsi="Times New Roman" w:cs="Times New Roman"/>
                <w:sz w:val="18"/>
                <w:szCs w:val="24"/>
                <w:lang w:eastAsia="ru-RU"/>
              </w:rPr>
              <w:t>м</w:t>
            </w:r>
            <w:proofErr w:type="gramEnd"/>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2"/>
                <w:sz w:val="24"/>
                <w:szCs w:val="24"/>
                <w:lang w:eastAsia="ru-RU"/>
              </w:rPr>
              <w:drawing>
                <wp:inline distT="0" distB="0" distL="0" distR="0" wp14:anchorId="1353C45D" wp14:editId="0FA0CC66">
                  <wp:extent cx="190500" cy="2286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18"/>
                <w:szCs w:val="24"/>
                <w:lang w:eastAsia="ru-RU"/>
              </w:rPr>
              <w:t>определяется в соответствии с п. 6.4, Па;</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0"/>
                <w:sz w:val="24"/>
                <w:szCs w:val="24"/>
                <w:lang w:eastAsia="ru-RU"/>
              </w:rPr>
              <w:drawing>
                <wp:inline distT="0" distB="0" distL="0" distR="0" wp14:anchorId="26CE29C4" wp14:editId="4E250D55">
                  <wp:extent cx="285750" cy="2095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18"/>
                <w:szCs w:val="24"/>
                <w:lang w:eastAsia="ru-RU"/>
              </w:rPr>
              <w:t>определяется в соответствии с п. 6.5;</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4"/>
                <w:sz w:val="24"/>
                <w:szCs w:val="24"/>
                <w:lang w:eastAsia="ru-RU"/>
              </w:rPr>
              <w:drawing>
                <wp:inline distT="0" distB="0" distL="0" distR="0" wp14:anchorId="7E7D5A81" wp14:editId="2A0604E5">
                  <wp:extent cx="114300" cy="1333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4300" cy="1333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18"/>
                <w:szCs w:val="24"/>
                <w:lang w:eastAsia="ru-RU"/>
              </w:rPr>
              <w:t xml:space="preserve">расстояние, </w:t>
            </w:r>
            <w:proofErr w:type="gramStart"/>
            <w:r w:rsidRPr="00706420">
              <w:rPr>
                <w:rFonts w:ascii="Times New Roman" w:eastAsia="Times New Roman" w:hAnsi="Times New Roman" w:cs="Times New Roman"/>
                <w:sz w:val="18"/>
                <w:szCs w:val="24"/>
                <w:lang w:eastAsia="ru-RU"/>
              </w:rPr>
              <w:t>м</w:t>
            </w:r>
            <w:proofErr w:type="gramEnd"/>
            <w:r w:rsidRPr="00706420">
              <w:rPr>
                <w:rFonts w:ascii="Times New Roman" w:eastAsia="Times New Roman" w:hAnsi="Times New Roman" w:cs="Times New Roman"/>
                <w:sz w:val="18"/>
                <w:szCs w:val="24"/>
                <w:lang w:eastAsia="ru-RU"/>
              </w:rPr>
              <w:t>, от поверхности земли до центра сферы;</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4"/>
                <w:sz w:val="24"/>
                <w:szCs w:val="24"/>
                <w:lang w:eastAsia="ru-RU"/>
              </w:rPr>
              <w:drawing>
                <wp:inline distT="0" distB="0" distL="0" distR="0" wp14:anchorId="43F68CBF" wp14:editId="64826722">
                  <wp:extent cx="190500" cy="2476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sz w:val="18"/>
                <w:szCs w:val="24"/>
                <w:lang w:eastAsia="ru-RU"/>
              </w:rPr>
              <w:t>определяется в соответствии с п. 6.11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12 б</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Сооружения с круговой цилиндрической поверхностью</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79BB64D4" wp14:editId="25182549">
                  <wp:extent cx="2343150" cy="18288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343150" cy="1828800"/>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position w:val="-14"/>
                <w:sz w:val="20"/>
                <w:szCs w:val="24"/>
                <w:lang w:eastAsia="ru-RU"/>
              </w:rPr>
              <w:drawing>
                <wp:inline distT="0" distB="0" distL="0" distR="0" wp14:anchorId="2A5B1632" wp14:editId="036F4A3E">
                  <wp:extent cx="628650" cy="2476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28650" cy="24765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где </w:t>
            </w:r>
            <w:r w:rsidRPr="00706420">
              <w:rPr>
                <w:rFonts w:ascii="Times New Roman" w:eastAsia="Times New Roman" w:hAnsi="Times New Roman" w:cs="Times New Roman"/>
                <w:noProof/>
                <w:position w:val="-10"/>
                <w:sz w:val="20"/>
                <w:szCs w:val="24"/>
                <w:lang w:eastAsia="ru-RU"/>
              </w:rPr>
              <w:drawing>
                <wp:inline distT="0" distB="0" distL="0" distR="0" wp14:anchorId="5F7FEA56" wp14:editId="494DDFD3">
                  <wp:extent cx="152400" cy="2095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0"/>
                <w:szCs w:val="24"/>
                <w:lang w:eastAsia="ru-RU"/>
              </w:rPr>
              <w:t>= 1 при</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noProof/>
                <w:position w:val="-14"/>
                <w:sz w:val="24"/>
                <w:szCs w:val="24"/>
                <w:lang w:eastAsia="ru-RU"/>
              </w:rPr>
              <w:drawing>
                <wp:inline distT="0" distB="0" distL="0" distR="0" wp14:anchorId="4B9081C9" wp14:editId="01CFD796">
                  <wp:extent cx="171450" cy="247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0"/>
                <w:szCs w:val="24"/>
                <w:lang w:eastAsia="ru-RU"/>
              </w:rPr>
              <w:sym w:font="Symbol" w:char="F03E"/>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0"/>
                <w:szCs w:val="24"/>
                <w:lang w:eastAsia="ru-RU"/>
              </w:rPr>
              <w:t>0;</w:t>
            </w:r>
          </w:p>
        </w:tc>
        <w:tc>
          <w:tcPr>
            <w:tcW w:w="58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следует определять по формуле к схеме 12 а, принимая </w:t>
            </w:r>
            <w:r w:rsidRPr="00706420">
              <w:rPr>
                <w:rFonts w:ascii="Times New Roman" w:eastAsia="Times New Roman" w:hAnsi="Times New Roman" w:cs="Times New Roman"/>
                <w:sz w:val="20"/>
                <w:szCs w:val="24"/>
                <w:lang w:val="en-US" w:eastAsia="ru-RU"/>
              </w:rPr>
              <w:t>z</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6.9 следует принимать:</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 0,7</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i/>
                <w:iCs/>
                <w:sz w:val="20"/>
                <w:szCs w:val="24"/>
                <w:lang w:eastAsia="ru-RU"/>
              </w:rPr>
            </w:pP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+ 0,7</w:t>
            </w:r>
            <w:r w:rsidRPr="00706420">
              <w:rPr>
                <w:rFonts w:ascii="Times New Roman" w:eastAsia="Times New Roman" w:hAnsi="Times New Roman" w:cs="Times New Roman"/>
                <w:i/>
                <w:iCs/>
                <w:sz w:val="20"/>
                <w:szCs w:val="24"/>
                <w:lang w:val="en-US" w:eastAsia="ru-RU"/>
              </w:rPr>
              <w:t>f</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3. Коэффициент с</w:t>
            </w:r>
            <w:proofErr w:type="spellStart"/>
            <w:proofErr w:type="gramStart"/>
            <w:r w:rsidRPr="00706420">
              <w:rPr>
                <w:rFonts w:ascii="Times New Roman" w:eastAsia="Times New Roman" w:hAnsi="Times New Roman" w:cs="Times New Roman"/>
                <w:sz w:val="20"/>
                <w:szCs w:val="24"/>
                <w:vertAlign w:val="subscript"/>
                <w:lang w:val="en-US" w:eastAsia="ru-RU"/>
              </w:rPr>
              <w:t>i</w:t>
            </w:r>
            <w:proofErr w:type="spellEnd"/>
            <w:proofErr w:type="gramEnd"/>
            <w:r w:rsidRPr="00706420">
              <w:rPr>
                <w:rFonts w:ascii="Times New Roman" w:eastAsia="Times New Roman" w:hAnsi="Times New Roman" w:cs="Times New Roman"/>
                <w:sz w:val="20"/>
                <w:szCs w:val="24"/>
                <w:lang w:eastAsia="ru-RU"/>
              </w:rPr>
              <w:t xml:space="preserve"> следует учитывать при опущенном покрытии («плавающая кровля»), а также при отсутствии его</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24"/>
                <w:sz w:val="18"/>
                <w:szCs w:val="24"/>
                <w:lang w:eastAsia="ru-RU"/>
              </w:rPr>
              <w:drawing>
                <wp:inline distT="0" distB="0" distL="0" distR="0" wp14:anchorId="1D8E479F" wp14:editId="765E6618">
                  <wp:extent cx="190500" cy="4000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5</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0"/>
                <w:sz w:val="18"/>
                <w:szCs w:val="24"/>
                <w:lang w:eastAsia="ru-RU"/>
              </w:rPr>
              <w:drawing>
                <wp:inline distT="0" distB="0" distL="0" distR="0" wp14:anchorId="1E7F9491" wp14:editId="1F733D3E">
                  <wp:extent cx="152400" cy="2095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noProof/>
                <w:position w:val="-14"/>
                <w:sz w:val="18"/>
                <w:szCs w:val="24"/>
                <w:lang w:eastAsia="ru-RU"/>
              </w:rPr>
              <w:drawing>
                <wp:inline distT="0" distB="0" distL="0" distR="0" wp14:anchorId="230140B4" wp14:editId="021BF051">
                  <wp:extent cx="171450" cy="2476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eastAsia="ru-RU"/>
              </w:rPr>
              <w:sym w:font="Symbol" w:char="F03C"/>
            </w:r>
            <w:r w:rsidRPr="00706420">
              <w:rPr>
                <w:rFonts w:ascii="Times New Roman" w:eastAsia="Times New Roman" w:hAnsi="Times New Roman" w:cs="Times New Roman"/>
                <w:sz w:val="18"/>
                <w:szCs w:val="24"/>
                <w:lang w:eastAsia="ru-RU"/>
              </w:rPr>
              <w:t xml:space="preserve"> 0</w:t>
            </w:r>
          </w:p>
        </w:tc>
        <w:tc>
          <w:tcPr>
            <w:tcW w:w="24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4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0,95</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1,1</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1,15</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position w:val="-14"/>
                <w:sz w:val="20"/>
                <w:szCs w:val="24"/>
                <w:lang w:eastAsia="ru-RU"/>
              </w:rPr>
              <w:drawing>
                <wp:inline distT="0" distB="0" distL="0" distR="0" wp14:anchorId="04DF0C60" wp14:editId="7BEA7426">
                  <wp:extent cx="171450" cy="2476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1450" cy="24765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 xml:space="preserve"> - необходимо принимать при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3E"/>
            </w:r>
            <w:r w:rsidRPr="00706420">
              <w:rPr>
                <w:rFonts w:ascii="Times New Roman" w:eastAsia="Times New Roman" w:hAnsi="Times New Roman" w:cs="Times New Roman"/>
                <w:sz w:val="20"/>
                <w:szCs w:val="24"/>
                <w:lang w:eastAsia="ru-RU"/>
              </w:rPr>
              <w:t xml:space="preserve"> 4</w:t>
            </w:r>
            <w:r w:rsidRPr="00706420">
              <w:rPr>
                <w:rFonts w:ascii="Times New Roman" w:eastAsia="Times New Roman" w:hAnsi="Times New Roman" w:cs="Times New Roman"/>
                <w:sz w:val="20"/>
                <w:szCs w:val="24"/>
                <w:lang w:eastAsia="ru-RU"/>
              </w:rPr>
              <w:sym w:font="Symbol" w:char="F0D7"/>
            </w:r>
            <w:r w:rsidRPr="00706420">
              <w:rPr>
                <w:rFonts w:ascii="Times New Roman" w:eastAsia="Times New Roman" w:hAnsi="Times New Roman" w:cs="Times New Roman"/>
                <w:sz w:val="20"/>
                <w:szCs w:val="24"/>
                <w:lang w:eastAsia="ru-RU"/>
              </w:rPr>
              <w:t>10</w:t>
            </w:r>
            <w:r w:rsidRPr="00706420">
              <w:rPr>
                <w:rFonts w:ascii="Times New Roman" w:eastAsia="Times New Roman" w:hAnsi="Times New Roman" w:cs="Times New Roman"/>
                <w:sz w:val="20"/>
                <w:szCs w:val="24"/>
                <w:vertAlign w:val="superscript"/>
                <w:lang w:eastAsia="ru-RU"/>
              </w:rPr>
              <w:t>5</w:t>
            </w:r>
            <w:r w:rsidRPr="00706420">
              <w:rPr>
                <w:rFonts w:ascii="Times New Roman" w:eastAsia="Times New Roman" w:hAnsi="Times New Roman" w:cs="Times New Roman"/>
                <w:sz w:val="20"/>
                <w:szCs w:val="24"/>
                <w:lang w:eastAsia="ru-RU"/>
              </w:rPr>
              <w:t xml:space="preserve"> по графику:</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lastRenderedPageBreak/>
              <w:drawing>
                <wp:inline distT="0" distB="0" distL="0" distR="0" wp14:anchorId="6C76CC41" wp14:editId="2486D147">
                  <wp:extent cx="2486025" cy="1419225"/>
                  <wp:effectExtent l="0" t="0" r="952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86025" cy="1419225"/>
                          </a:xfrm>
                          <a:prstGeom prst="rect">
                            <a:avLst/>
                          </a:prstGeom>
                          <a:noFill/>
                          <a:ln>
                            <a:noFill/>
                          </a:ln>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6317476A" wp14:editId="0F1B974F">
                  <wp:extent cx="2305050" cy="16383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05050" cy="1638300"/>
                          </a:xfrm>
                          <a:prstGeom prst="rect">
                            <a:avLst/>
                          </a:prstGeom>
                          <a:noFill/>
                          <a:ln>
                            <a:noFill/>
                          </a:ln>
                        </pic:spPr>
                      </pic:pic>
                    </a:graphicData>
                  </a:graphic>
                </wp:inline>
              </w:drawing>
            </w:r>
          </w:p>
        </w:tc>
        <w:tc>
          <w:tcPr>
            <w:tcW w:w="296" w:type="pct"/>
            <w:tcBorders>
              <w:top w:val="outset" w:sz="6" w:space="0" w:color="auto"/>
              <w:left w:val="single" w:sz="4" w:space="0" w:color="auto"/>
              <w:bottom w:val="outset" w:sz="6" w:space="0" w:color="auto"/>
              <w:right w:val="outset" w:sz="6"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486" w:type="pct"/>
            <w:gridSpan w:val="5"/>
            <w:tcBorders>
              <w:top w:val="nil"/>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83" w:type="pct"/>
            <w:gridSpan w:val="2"/>
            <w:tcBorders>
              <w:top w:val="nil"/>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82" w:type="pct"/>
            <w:gridSpan w:val="2"/>
            <w:tcBorders>
              <w:top w:val="nil"/>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83" w:type="pct"/>
            <w:gridSpan w:val="3"/>
            <w:tcBorders>
              <w:top w:val="nil"/>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183" w:type="pct"/>
            <w:gridSpan w:val="2"/>
            <w:tcBorders>
              <w:top w:val="nil"/>
              <w:left w:val="nil"/>
              <w:bottom w:val="single" w:sz="4" w:space="0" w:color="auto"/>
              <w:right w:val="nil"/>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295" w:type="pct"/>
            <w:gridSpan w:val="3"/>
            <w:tcBorders>
              <w:top w:val="nil"/>
              <w:left w:val="nil"/>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486" w:type="pct"/>
            <w:gridSpan w:val="5"/>
            <w:vMerge w:val="restart"/>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Покрытие</w:t>
            </w:r>
          </w:p>
        </w:tc>
        <w:tc>
          <w:tcPr>
            <w:tcW w:w="731" w:type="pct"/>
            <w:gridSpan w:val="9"/>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Значение с</w:t>
            </w:r>
            <w:r w:rsidRPr="00706420">
              <w:rPr>
                <w:rFonts w:ascii="Times New Roman" w:eastAsia="Times New Roman" w:hAnsi="Times New Roman" w:cs="Times New Roman"/>
                <w:sz w:val="18"/>
                <w:szCs w:val="24"/>
                <w:vertAlign w:val="subscript"/>
                <w:lang w:eastAsia="ru-RU"/>
              </w:rPr>
              <w:t>е</w:t>
            </w:r>
            <w:proofErr w:type="gramStart"/>
            <w:r w:rsidRPr="00706420">
              <w:rPr>
                <w:rFonts w:ascii="Times New Roman" w:eastAsia="Times New Roman" w:hAnsi="Times New Roman" w:cs="Times New Roman"/>
                <w:sz w:val="18"/>
                <w:szCs w:val="24"/>
                <w:vertAlign w:val="subscript"/>
                <w:lang w:eastAsia="ru-RU"/>
              </w:rPr>
              <w:t>2</w:t>
            </w:r>
            <w:proofErr w:type="gramEnd"/>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noProof/>
                <w:position w:val="-24"/>
                <w:sz w:val="18"/>
                <w:szCs w:val="24"/>
                <w:lang w:eastAsia="ru-RU"/>
              </w:rPr>
              <w:drawing>
                <wp:inline distT="0" distB="0" distL="0" distR="0" wp14:anchorId="30887775" wp14:editId="7E5BA176">
                  <wp:extent cx="190500" cy="4000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равном</w:t>
            </w:r>
          </w:p>
        </w:tc>
        <w:tc>
          <w:tcPr>
            <w:tcW w:w="295"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gridSpan w:val="5"/>
            <w:vMerge/>
            <w:tcBorders>
              <w:top w:val="nil"/>
              <w:left w:val="single" w:sz="4" w:space="0" w:color="auto"/>
              <w:bottom w:val="nil"/>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1/6</w:t>
            </w:r>
          </w:p>
        </w:tc>
        <w:tc>
          <w:tcPr>
            <w:tcW w:w="365"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1/3</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1</w:t>
            </w:r>
          </w:p>
        </w:tc>
        <w:tc>
          <w:tcPr>
            <w:tcW w:w="295"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296" w:type="pct"/>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486"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Плоское, коническое при </w:t>
            </w:r>
            <w:r w:rsidRPr="00706420">
              <w:rPr>
                <w:rFonts w:ascii="Times New Roman" w:eastAsia="Times New Roman" w:hAnsi="Times New Roman" w:cs="Times New Roman"/>
                <w:sz w:val="18"/>
                <w:szCs w:val="24"/>
                <w:lang w:eastAsia="ru-RU"/>
              </w:rPr>
              <w:sym w:font="Symbol" w:char="F061"/>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5</w:t>
            </w:r>
            <w:r w:rsidRPr="00706420">
              <w:rPr>
                <w:rFonts w:ascii="Times New Roman" w:eastAsia="Times New Roman" w:hAnsi="Times New Roman" w:cs="Times New Roman"/>
                <w:sz w:val="18"/>
                <w:szCs w:val="24"/>
                <w:lang w:eastAsia="ru-RU"/>
              </w:rPr>
              <w:sym w:font="Symbol" w:char="F0B0"/>
            </w:r>
            <w:r w:rsidRPr="00706420">
              <w:rPr>
                <w:rFonts w:ascii="Times New Roman" w:eastAsia="Times New Roman" w:hAnsi="Times New Roman" w:cs="Times New Roman"/>
                <w:sz w:val="18"/>
                <w:szCs w:val="24"/>
                <w:lang w:eastAsia="ru-RU"/>
              </w:rPr>
              <w:t xml:space="preserve">, сферическое при </w:t>
            </w:r>
            <w:r w:rsidRPr="00706420">
              <w:rPr>
                <w:rFonts w:ascii="Times New Roman" w:eastAsia="Times New Roman" w:hAnsi="Times New Roman" w:cs="Times New Roman"/>
                <w:noProof/>
                <w:position w:val="-24"/>
                <w:sz w:val="18"/>
                <w:szCs w:val="24"/>
                <w:lang w:eastAsia="ru-RU"/>
              </w:rPr>
              <w:drawing>
                <wp:inline distT="0" distB="0" distL="0" distR="0" wp14:anchorId="1C4E2388" wp14:editId="7CB5CF07">
                  <wp:extent cx="171450" cy="4000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145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0,1</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365"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295" w:type="pct"/>
            <w:gridSpan w:val="3"/>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24"/>
                <w:sz w:val="18"/>
                <w:szCs w:val="24"/>
                <w:lang w:eastAsia="ru-RU"/>
              </w:rPr>
              <w:drawing>
                <wp:inline distT="0" distB="0" distL="0" distR="0" wp14:anchorId="65D42957" wp14:editId="1742DABB">
                  <wp:extent cx="190500" cy="4000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0500" cy="400050"/>
                          </a:xfrm>
                          <a:prstGeom prst="rect">
                            <a:avLst/>
                          </a:prstGeom>
                          <a:noFill/>
                          <a:ln>
                            <a:noFill/>
                          </a:ln>
                        </pic:spPr>
                      </pic:pic>
                    </a:graphicData>
                  </a:graphic>
                </wp:inline>
              </w:drawing>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1/6</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1/4</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vertAlign w:val="subscript"/>
                <w:lang w:eastAsia="ru-RU"/>
              </w:rPr>
            </w:pPr>
            <w:r w:rsidRPr="00706420">
              <w:rPr>
                <w:rFonts w:ascii="Times New Roman" w:eastAsia="Times New Roman" w:hAnsi="Times New Roman" w:cs="Times New Roman"/>
                <w:i/>
                <w:iCs/>
                <w:sz w:val="18"/>
                <w:szCs w:val="24"/>
                <w:lang w:eastAsia="ru-RU"/>
              </w:rPr>
              <w:t>с</w:t>
            </w:r>
            <w:proofErr w:type="spellStart"/>
            <w:proofErr w:type="gramStart"/>
            <w:r w:rsidRPr="00706420">
              <w:rPr>
                <w:rFonts w:ascii="Times New Roman" w:eastAsia="Times New Roman" w:hAnsi="Times New Roman" w:cs="Times New Roman"/>
                <w:sz w:val="18"/>
                <w:szCs w:val="24"/>
                <w:vertAlign w:val="subscript"/>
                <w:lang w:val="en-US" w:eastAsia="ru-RU"/>
              </w:rPr>
              <w:t>i</w:t>
            </w:r>
            <w:proofErr w:type="spellEnd"/>
            <w:proofErr w:type="gramEnd"/>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-0,55</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13</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Призматические сооружения</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lastRenderedPageBreak/>
              <w:drawing>
                <wp:inline distT="0" distB="0" distL="0" distR="0" wp14:anchorId="7ACDEF87" wp14:editId="496B05B4">
                  <wp:extent cx="1704975" cy="246697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704975" cy="246697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2"/>
                <w:sz w:val="18"/>
                <w:szCs w:val="24"/>
                <w:lang w:eastAsia="ru-RU"/>
              </w:rPr>
              <w:lastRenderedPageBreak/>
              <w:drawing>
                <wp:inline distT="0" distB="0" distL="0" distR="0" wp14:anchorId="29C6A761" wp14:editId="450FF7AC">
                  <wp:extent cx="590550" cy="2286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0550" cy="22860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noProof/>
                <w:position w:val="-14"/>
                <w:sz w:val="18"/>
                <w:szCs w:val="24"/>
                <w:lang w:eastAsia="ru-RU"/>
              </w:rPr>
              <w:drawing>
                <wp:inline distT="0" distB="0" distL="0" distR="0" wp14:anchorId="109D6D9C" wp14:editId="0282B146">
                  <wp:extent cx="609600" cy="2476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609600" cy="247650"/>
                          </a:xfrm>
                          <a:prstGeom prst="rect">
                            <a:avLst/>
                          </a:prstGeom>
                          <a:noFill/>
                          <a:ln>
                            <a:noFill/>
                          </a:ln>
                        </pic:spPr>
                      </pic:pic>
                    </a:graphicData>
                  </a:graphic>
                </wp:inline>
              </w:drawing>
            </w:r>
          </w:p>
          <w:p w:rsidR="00706420" w:rsidRPr="00706420" w:rsidRDefault="00706420" w:rsidP="00706420">
            <w:pPr>
              <w:spacing w:after="0" w:line="240" w:lineRule="auto"/>
              <w:jc w:val="right"/>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Таблица 1</w:t>
            </w:r>
          </w:p>
        </w:tc>
        <w:tc>
          <w:tcPr>
            <w:tcW w:w="58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Для стен с лоджиями при ветре, параллельном этим стенам, с</w:t>
            </w:r>
            <w:proofErr w:type="gramStart"/>
            <w:r w:rsidRPr="00706420">
              <w:rPr>
                <w:rFonts w:ascii="Times New Roman" w:eastAsia="Times New Roman" w:hAnsi="Times New Roman" w:cs="Times New Roman"/>
                <w:sz w:val="20"/>
                <w:szCs w:val="24"/>
                <w:vertAlign w:val="subscript"/>
                <w:lang w:val="en-US" w:eastAsia="ru-RU"/>
              </w:rPr>
              <w:t>f</w:t>
            </w:r>
            <w:proofErr w:type="gramEnd"/>
            <w:r w:rsidRPr="00706420">
              <w:rPr>
                <w:rFonts w:ascii="Times New Roman" w:eastAsia="Times New Roman" w:hAnsi="Times New Roman" w:cs="Times New Roman"/>
                <w:sz w:val="20"/>
                <w:szCs w:val="24"/>
                <w:lang w:eastAsia="ru-RU"/>
              </w:rPr>
              <w:t xml:space="preserve"> = 0,1; для волнистых покрытий с</w:t>
            </w:r>
            <w:r w:rsidRPr="00706420">
              <w:rPr>
                <w:rFonts w:ascii="Times New Roman" w:eastAsia="Times New Roman" w:hAnsi="Times New Roman" w:cs="Times New Roman"/>
                <w:sz w:val="20"/>
                <w:szCs w:val="24"/>
                <w:vertAlign w:val="subscript"/>
                <w:lang w:val="en-US" w:eastAsia="ru-RU"/>
              </w:rPr>
              <w:t>f</w:t>
            </w:r>
            <w:r w:rsidRPr="00706420">
              <w:rPr>
                <w:rFonts w:ascii="Times New Roman" w:eastAsia="Times New Roman" w:hAnsi="Times New Roman" w:cs="Times New Roman"/>
                <w:sz w:val="20"/>
                <w:szCs w:val="24"/>
                <w:lang w:eastAsia="ru-RU"/>
              </w:rPr>
              <w:t xml:space="preserve"> = 0,04.</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 xml:space="preserve">2. Для прямоугольных в плане зданий при </w:t>
            </w:r>
            <w:r w:rsidRPr="00706420">
              <w:rPr>
                <w:rFonts w:ascii="Times New Roman" w:eastAsia="Times New Roman" w:hAnsi="Times New Roman" w:cs="Times New Roman"/>
                <w:i/>
                <w:iCs/>
                <w:sz w:val="20"/>
                <w:szCs w:val="24"/>
                <w:lang w:val="en-US" w:eastAsia="ru-RU"/>
              </w:rPr>
              <w:t>l</w:t>
            </w:r>
            <w:r w:rsidRPr="00706420">
              <w:rPr>
                <w:rFonts w:ascii="Times New Roman" w:eastAsia="Times New Roman" w:hAnsi="Times New Roman" w:cs="Times New Roman"/>
                <w:sz w:val="20"/>
                <w:szCs w:val="24"/>
                <w:lang w:eastAsia="ru-RU"/>
              </w:rPr>
              <w:t>/</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i/>
                <w:iCs/>
                <w:sz w:val="20"/>
                <w:szCs w:val="24"/>
                <w:lang w:eastAsia="ru-RU"/>
              </w:rPr>
              <w:t xml:space="preserve"> = </w:t>
            </w:r>
            <w:r w:rsidRPr="00706420">
              <w:rPr>
                <w:rFonts w:ascii="Times New Roman" w:eastAsia="Times New Roman" w:hAnsi="Times New Roman" w:cs="Times New Roman"/>
                <w:sz w:val="20"/>
                <w:szCs w:val="24"/>
                <w:lang w:eastAsia="ru-RU"/>
              </w:rPr>
              <w:t xml:space="preserve">0,1 - 0,5 и </w:t>
            </w:r>
            <w:r w:rsidRPr="00706420">
              <w:rPr>
                <w:rFonts w:ascii="Times New Roman" w:eastAsia="Times New Roman" w:hAnsi="Times New Roman" w:cs="Times New Roman"/>
                <w:sz w:val="20"/>
                <w:szCs w:val="24"/>
                <w:lang w:eastAsia="ru-RU"/>
              </w:rPr>
              <w:sym w:font="Symbol" w:char="F062"/>
            </w:r>
            <w:r w:rsidRPr="00706420">
              <w:rPr>
                <w:rFonts w:ascii="Times New Roman" w:eastAsia="Times New Roman" w:hAnsi="Times New Roman" w:cs="Times New Roman"/>
                <w:sz w:val="20"/>
                <w:szCs w:val="24"/>
                <w:lang w:eastAsia="ru-RU"/>
              </w:rPr>
              <w:t xml:space="preserve"> = 40</w:t>
            </w:r>
            <w:r w:rsidRPr="00706420">
              <w:rPr>
                <w:rFonts w:ascii="Times New Roman" w:eastAsia="Times New Roman" w:hAnsi="Times New Roman" w:cs="Times New Roman"/>
                <w:sz w:val="20"/>
                <w:szCs w:val="24"/>
                <w:lang w:eastAsia="ru-RU"/>
              </w:rPr>
              <w:sym w:font="Symbol" w:char="F0B0"/>
            </w:r>
            <w:r w:rsidRPr="00706420">
              <w:rPr>
                <w:rFonts w:ascii="Times New Roman" w:eastAsia="Times New Roman" w:hAnsi="Times New Roman" w:cs="Times New Roman"/>
                <w:sz w:val="20"/>
                <w:szCs w:val="24"/>
                <w:lang w:eastAsia="ru-RU"/>
              </w:rPr>
              <w:t xml:space="preserve"> - 50</w:t>
            </w:r>
            <w:r w:rsidRPr="00706420">
              <w:rPr>
                <w:rFonts w:ascii="Times New Roman" w:eastAsia="Times New Roman" w:hAnsi="Times New Roman" w:cs="Times New Roman"/>
                <w:sz w:val="20"/>
                <w:szCs w:val="24"/>
                <w:lang w:eastAsia="ru-RU"/>
              </w:rPr>
              <w:sym w:font="Symbol" w:char="F0B0"/>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noProof/>
                <w:position w:val="-14"/>
                <w:sz w:val="20"/>
                <w:szCs w:val="24"/>
                <w:lang w:eastAsia="ru-RU"/>
              </w:rPr>
              <w:drawing>
                <wp:inline distT="0" distB="0" distL="0" distR="0" wp14:anchorId="6AD7755C" wp14:editId="66BE4DB2">
                  <wp:extent cx="228600" cy="2476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0"/>
                <w:szCs w:val="24"/>
                <w:lang w:eastAsia="ru-RU"/>
              </w:rPr>
              <w:t xml:space="preserve">= 0,75; равнодействующая ветровой нагрузки приложена в точке 0, при этом эксцентриситет </w:t>
            </w:r>
            <w:r w:rsidRPr="00706420">
              <w:rPr>
                <w:rFonts w:ascii="Times New Roman" w:eastAsia="Times New Roman" w:hAnsi="Times New Roman" w:cs="Times New Roman"/>
                <w:i/>
                <w:iCs/>
                <w:sz w:val="20"/>
                <w:szCs w:val="24"/>
                <w:lang w:eastAsia="ru-RU"/>
              </w:rPr>
              <w:t>е</w:t>
            </w:r>
            <w:r w:rsidRPr="00706420">
              <w:rPr>
                <w:rFonts w:ascii="Times New Roman" w:eastAsia="Times New Roman" w:hAnsi="Times New Roman" w:cs="Times New Roman"/>
                <w:sz w:val="20"/>
                <w:szCs w:val="24"/>
                <w:lang w:eastAsia="ru-RU"/>
              </w:rPr>
              <w:t xml:space="preserve"> = 0,15</w:t>
            </w:r>
            <w:r w:rsidRPr="00706420">
              <w:rPr>
                <w:rFonts w:ascii="Times New Roman" w:eastAsia="Times New Roman" w:hAnsi="Times New Roman" w:cs="Times New Roman"/>
                <w:sz w:val="20"/>
                <w:szCs w:val="24"/>
                <w:lang w:val="en-US" w:eastAsia="ru-RU"/>
              </w:rPr>
              <w:t>b</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3.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следует определять по формуле к схеме 12 а, принимая </w:t>
            </w:r>
            <w:r w:rsidRPr="00706420">
              <w:rPr>
                <w:rFonts w:ascii="Times New Roman" w:eastAsia="Times New Roman" w:hAnsi="Times New Roman" w:cs="Times New Roman"/>
                <w:sz w:val="20"/>
                <w:szCs w:val="24"/>
                <w:lang w:val="en-US" w:eastAsia="ru-RU"/>
              </w:rPr>
              <w:t>z</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 xml:space="preserve"> – диаметр описанной окружности.</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4. При определении коэффициента </w:t>
            </w:r>
            <w:r w:rsidRPr="00706420">
              <w:rPr>
                <w:rFonts w:ascii="Times New Roman" w:eastAsia="Times New Roman" w:hAnsi="Times New Roman" w:cs="Times New Roman"/>
                <w:sz w:val="20"/>
                <w:szCs w:val="24"/>
                <w:lang w:eastAsia="ru-RU"/>
              </w:rPr>
              <w:sym w:font="Symbol" w:char="F06E"/>
            </w:r>
            <w:r w:rsidRPr="00706420">
              <w:rPr>
                <w:rFonts w:ascii="Times New Roman" w:eastAsia="Times New Roman" w:hAnsi="Times New Roman" w:cs="Times New Roman"/>
                <w:sz w:val="20"/>
                <w:szCs w:val="24"/>
                <w:lang w:eastAsia="ru-RU"/>
              </w:rPr>
              <w:t xml:space="preserve"> в соответствии с п. 6.9 </w:t>
            </w: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lang w:eastAsia="ru-RU"/>
              </w:rPr>
              <w:t xml:space="preserve"> – высота сооружения, </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 размер в плане по оси </w:t>
            </w:r>
            <w:r w:rsidRPr="00706420">
              <w:rPr>
                <w:rFonts w:ascii="Times New Roman" w:eastAsia="Times New Roman" w:hAnsi="Times New Roman" w:cs="Times New Roman"/>
                <w:i/>
                <w:iCs/>
                <w:sz w:val="20"/>
                <w:szCs w:val="24"/>
                <w:lang w:val="en-US" w:eastAsia="ru-RU"/>
              </w:rPr>
              <w:t>y</w:t>
            </w:r>
            <w:r w:rsidRPr="00706420">
              <w:rPr>
                <w:rFonts w:ascii="Times New Roman" w:eastAsia="Times New Roman" w:hAnsi="Times New Roman" w:cs="Times New Roman"/>
                <w:sz w:val="20"/>
                <w:szCs w:val="24"/>
                <w:lang w:eastAsia="ru-RU"/>
              </w:rPr>
              <w:t>.</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vertAlign w:val="subscript"/>
                <w:lang w:eastAsia="ru-RU"/>
              </w:rPr>
            </w:pPr>
            <w:r w:rsidRPr="00706420">
              <w:rPr>
                <w:rFonts w:ascii="Times New Roman" w:eastAsia="Times New Roman" w:hAnsi="Times New Roman" w:cs="Times New Roman"/>
                <w:sz w:val="18"/>
                <w:szCs w:val="24"/>
                <w:lang w:eastAsia="ru-RU"/>
              </w:rPr>
              <w:sym w:font="Symbol" w:char="F06C"/>
            </w:r>
            <w:r w:rsidRPr="00706420">
              <w:rPr>
                <w:rFonts w:ascii="Times New Roman" w:eastAsia="Times New Roman" w:hAnsi="Times New Roman" w:cs="Times New Roman"/>
                <w:sz w:val="18"/>
                <w:szCs w:val="24"/>
                <w:vertAlign w:val="subscript"/>
                <w:lang w:val="en-US" w:eastAsia="ru-RU"/>
              </w:rPr>
              <w:t>e</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5</w:t>
            </w:r>
          </w:p>
        </w:tc>
        <w:tc>
          <w:tcPr>
            <w:tcW w:w="18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35</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50</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100</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5"/>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i/>
                <w:iCs/>
                <w:sz w:val="18"/>
                <w:szCs w:val="24"/>
                <w:lang w:eastAsia="ru-RU"/>
              </w:rPr>
            </w:pPr>
            <w:r w:rsidRPr="00706420">
              <w:rPr>
                <w:rFonts w:ascii="Times New Roman" w:eastAsia="Times New Roman" w:hAnsi="Times New Roman" w:cs="Times New Roman"/>
                <w:i/>
                <w:iCs/>
                <w:sz w:val="18"/>
                <w:szCs w:val="24"/>
                <w:lang w:val="en-US" w:eastAsia="ru-RU"/>
              </w:rPr>
              <w:t>k</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18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0,65</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0,75</w:t>
            </w:r>
          </w:p>
        </w:tc>
        <w:tc>
          <w:tcPr>
            <w:tcW w:w="182"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0,85</w:t>
            </w:r>
          </w:p>
        </w:tc>
        <w:tc>
          <w:tcPr>
            <w:tcW w:w="183"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w:t>
            </w:r>
          </w:p>
        </w:tc>
        <w:tc>
          <w:tcPr>
            <w:tcW w:w="183"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0,95</w:t>
            </w:r>
          </w:p>
        </w:tc>
        <w:tc>
          <w:tcPr>
            <w:tcW w:w="29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sym w:font="Symbol" w:char="F06C"/>
            </w:r>
            <w:proofErr w:type="gramStart"/>
            <w:r w:rsidRPr="00706420">
              <w:rPr>
                <w:rFonts w:ascii="Times New Roman" w:eastAsia="Times New Roman" w:hAnsi="Times New Roman" w:cs="Times New Roman"/>
                <w:sz w:val="20"/>
                <w:szCs w:val="24"/>
                <w:vertAlign w:val="subscript"/>
                <w:lang w:val="en-US" w:eastAsia="ru-RU"/>
              </w:rPr>
              <w:t>e</w:t>
            </w:r>
            <w:proofErr w:type="gramEnd"/>
            <w:r w:rsidRPr="00706420">
              <w:rPr>
                <w:rFonts w:ascii="Times New Roman" w:eastAsia="Times New Roman" w:hAnsi="Times New Roman" w:cs="Times New Roman"/>
                <w:sz w:val="20"/>
                <w:szCs w:val="24"/>
                <w:lang w:eastAsia="ru-RU"/>
              </w:rPr>
              <w:t xml:space="preserve"> необходимо определять по табл. 2.</w:t>
            </w:r>
          </w:p>
          <w:p w:rsidR="00706420" w:rsidRPr="00706420" w:rsidRDefault="00706420" w:rsidP="00706420">
            <w:pPr>
              <w:spacing w:after="0" w:line="240" w:lineRule="auto"/>
              <w:jc w:val="right"/>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Таблица 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720"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sym w:font="Symbol" w:char="F06C"/>
            </w:r>
            <w:r w:rsidRPr="00706420">
              <w:rPr>
                <w:rFonts w:ascii="Times New Roman" w:eastAsia="Times New Roman" w:hAnsi="Times New Roman" w:cs="Times New Roman"/>
                <w:sz w:val="18"/>
                <w:szCs w:val="24"/>
                <w:vertAlign w:val="subscript"/>
                <w:lang w:val="en-US" w:eastAsia="ru-RU"/>
              </w:rPr>
              <w:t>e</w:t>
            </w:r>
            <w:r w:rsidRPr="00706420">
              <w:rPr>
                <w:rFonts w:ascii="Times New Roman" w:eastAsia="Times New Roman" w:hAnsi="Times New Roman" w:cs="Times New Roman"/>
                <w:sz w:val="18"/>
                <w:szCs w:val="24"/>
                <w:lang w:eastAsia="ru-RU"/>
              </w:rPr>
              <w:t xml:space="preserve"> = </w:t>
            </w:r>
            <w:r w:rsidRPr="00706420">
              <w:rPr>
                <w:rFonts w:ascii="Times New Roman" w:eastAsia="Times New Roman" w:hAnsi="Times New Roman" w:cs="Times New Roman"/>
                <w:sz w:val="18"/>
                <w:szCs w:val="24"/>
                <w:lang w:eastAsia="ru-RU"/>
              </w:rPr>
              <w:sym w:font="Symbol" w:char="F06C"/>
            </w:r>
            <w:r w:rsidRPr="00706420">
              <w:rPr>
                <w:rFonts w:ascii="Times New Roman" w:eastAsia="Times New Roman" w:hAnsi="Times New Roman" w:cs="Times New Roman"/>
                <w:sz w:val="18"/>
                <w:szCs w:val="24"/>
                <w:lang w:eastAsia="ru-RU"/>
              </w:rPr>
              <w:t>/2</w:t>
            </w:r>
          </w:p>
        </w:tc>
        <w:tc>
          <w:tcPr>
            <w:tcW w:w="610" w:type="pct"/>
            <w:gridSpan w:val="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sym w:font="Symbol" w:char="F06C"/>
            </w:r>
            <w:r w:rsidRPr="00706420">
              <w:rPr>
                <w:rFonts w:ascii="Times New Roman" w:eastAsia="Times New Roman" w:hAnsi="Times New Roman" w:cs="Times New Roman"/>
                <w:sz w:val="18"/>
                <w:szCs w:val="24"/>
                <w:vertAlign w:val="subscript"/>
                <w:lang w:val="en-US" w:eastAsia="ru-RU"/>
              </w:rPr>
              <w:t>e</w:t>
            </w:r>
            <w:r w:rsidRPr="00706420">
              <w:rPr>
                <w:rFonts w:ascii="Times New Roman" w:eastAsia="Times New Roman" w:hAnsi="Times New Roman" w:cs="Times New Roman"/>
                <w:sz w:val="18"/>
                <w:szCs w:val="24"/>
                <w:lang w:eastAsia="ru-RU"/>
              </w:rPr>
              <w:t xml:space="preserve"> = </w:t>
            </w:r>
            <w:r w:rsidRPr="00706420">
              <w:rPr>
                <w:rFonts w:ascii="Times New Roman" w:eastAsia="Times New Roman" w:hAnsi="Times New Roman" w:cs="Times New Roman"/>
                <w:sz w:val="18"/>
                <w:szCs w:val="24"/>
                <w:lang w:eastAsia="ru-RU"/>
              </w:rPr>
              <w:sym w:font="Symbol" w:char="F06C"/>
            </w:r>
          </w:p>
        </w:tc>
        <w:tc>
          <w:tcPr>
            <w:tcW w:w="478"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sym w:font="Symbol" w:char="F06C"/>
            </w:r>
            <w:r w:rsidRPr="00706420">
              <w:rPr>
                <w:rFonts w:ascii="Times New Roman" w:eastAsia="Times New Roman" w:hAnsi="Times New Roman" w:cs="Times New Roman"/>
                <w:sz w:val="18"/>
                <w:szCs w:val="24"/>
                <w:vertAlign w:val="subscript"/>
                <w:lang w:val="en-US" w:eastAsia="ru-RU"/>
              </w:rPr>
              <w:t>e</w:t>
            </w:r>
            <w:r w:rsidRPr="00706420">
              <w:rPr>
                <w:rFonts w:ascii="Times New Roman" w:eastAsia="Times New Roman" w:hAnsi="Times New Roman" w:cs="Times New Roman"/>
                <w:sz w:val="18"/>
                <w:szCs w:val="24"/>
                <w:lang w:eastAsia="ru-RU"/>
              </w:rPr>
              <w:t xml:space="preserve"> = 2</w:t>
            </w:r>
            <w:r w:rsidRPr="00706420">
              <w:rPr>
                <w:rFonts w:ascii="Times New Roman" w:eastAsia="Times New Roman" w:hAnsi="Times New Roman" w:cs="Times New Roman"/>
                <w:sz w:val="18"/>
                <w:szCs w:val="24"/>
                <w:lang w:eastAsia="ru-RU"/>
              </w:rPr>
              <w:sym w:font="Symbol" w:char="F06C"/>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720"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2DB79F93" wp14:editId="7871922E">
                  <wp:extent cx="704850" cy="11620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04850" cy="1162050"/>
                          </a:xfrm>
                          <a:prstGeom prst="rect">
                            <a:avLst/>
                          </a:prstGeom>
                          <a:noFill/>
                          <a:ln>
                            <a:noFill/>
                          </a:ln>
                        </pic:spPr>
                      </pic:pic>
                    </a:graphicData>
                  </a:graphic>
                </wp:inline>
              </w:drawing>
            </w:r>
          </w:p>
        </w:tc>
        <w:tc>
          <w:tcPr>
            <w:tcW w:w="610" w:type="pct"/>
            <w:gridSpan w:val="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3801EF5D" wp14:editId="3D4897FB">
                  <wp:extent cx="895350" cy="10096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478" w:type="pct"/>
            <w:gridSpan w:val="5"/>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24FB3FD1" wp14:editId="55CC0147">
                  <wp:extent cx="571500" cy="10858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 cy="1085850"/>
                          </a:xfrm>
                          <a:prstGeom prst="rect">
                            <a:avLst/>
                          </a:prstGeom>
                          <a:noFill/>
                          <a:ln>
                            <a:noFill/>
                          </a:ln>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В табл. 2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i/>
                <w:iCs/>
                <w:sz w:val="20"/>
                <w:szCs w:val="24"/>
                <w:lang w:val="en-US" w:eastAsia="ru-RU"/>
              </w:rPr>
              <w:t>l</w:t>
            </w:r>
            <w:r w:rsidRPr="00706420">
              <w:rPr>
                <w:rFonts w:ascii="Times New Roman" w:eastAsia="Times New Roman" w:hAnsi="Times New Roman" w:cs="Times New Roman"/>
                <w:sz w:val="20"/>
                <w:szCs w:val="24"/>
                <w:lang w:eastAsia="ru-RU"/>
              </w:rPr>
              <w:t>/</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где </w:t>
            </w:r>
            <w:r w:rsidRPr="00706420">
              <w:rPr>
                <w:rFonts w:ascii="Times New Roman" w:eastAsia="Times New Roman" w:hAnsi="Times New Roman" w:cs="Times New Roman"/>
                <w:i/>
                <w:iCs/>
                <w:sz w:val="20"/>
                <w:szCs w:val="24"/>
                <w:lang w:val="en-US" w:eastAsia="ru-RU"/>
              </w:rPr>
              <w:t>l</w:t>
            </w:r>
            <w:r w:rsidRPr="00706420">
              <w:rPr>
                <w:rFonts w:ascii="Times New Roman" w:eastAsia="Times New Roman" w:hAnsi="Times New Roman" w:cs="Times New Roman"/>
                <w:i/>
                <w:iCs/>
                <w:sz w:val="20"/>
                <w:szCs w:val="24"/>
                <w:lang w:eastAsia="ru-RU"/>
              </w:rPr>
              <w:t xml:space="preserve">, </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 соответственно максимальный и минимальный размеры сооружения или его элемента в плоскости, перпендикулярной направлению ветра</w:t>
            </w:r>
          </w:p>
          <w:p w:rsidR="00706420" w:rsidRPr="00706420" w:rsidRDefault="00706420" w:rsidP="00706420">
            <w:pPr>
              <w:spacing w:after="0" w:line="240" w:lineRule="auto"/>
              <w:jc w:val="right"/>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Таблица 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Эскизы сечений и направлений ветра</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2"/>
            </w:r>
            <w:r w:rsidRPr="00706420">
              <w:rPr>
                <w:rFonts w:ascii="Times New Roman" w:eastAsia="Times New Roman" w:hAnsi="Times New Roman" w:cs="Times New Roman"/>
                <w:sz w:val="18"/>
                <w:szCs w:val="24"/>
                <w:lang w:eastAsia="ru-RU"/>
              </w:rPr>
              <w:t>, град</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i/>
                <w:iCs/>
                <w:sz w:val="18"/>
                <w:szCs w:val="24"/>
                <w:lang w:val="en-US" w:eastAsia="ru-RU"/>
              </w:rPr>
              <w:t>l</w:t>
            </w:r>
            <w:r w:rsidRPr="00706420">
              <w:rPr>
                <w:rFonts w:ascii="Times New Roman" w:eastAsia="Times New Roman" w:hAnsi="Times New Roman" w:cs="Times New Roman"/>
                <w:sz w:val="18"/>
                <w:szCs w:val="24"/>
                <w:lang w:eastAsia="ru-RU"/>
              </w:rPr>
              <w:t>/</w:t>
            </w:r>
            <w:r w:rsidRPr="00706420">
              <w:rPr>
                <w:rFonts w:ascii="Times New Roman" w:eastAsia="Times New Roman" w:hAnsi="Times New Roman" w:cs="Times New Roman"/>
                <w:i/>
                <w:iCs/>
                <w:sz w:val="18"/>
                <w:szCs w:val="24"/>
                <w:lang w:val="en-US" w:eastAsia="ru-RU"/>
              </w:rPr>
              <w:t>b</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2"/>
                <w:sz w:val="18"/>
                <w:szCs w:val="24"/>
                <w:lang w:eastAsia="ru-RU"/>
              </w:rPr>
              <w:drawing>
                <wp:inline distT="0" distB="0" distL="0" distR="0" wp14:anchorId="0E59DE28" wp14:editId="28AC6472">
                  <wp:extent cx="228600" cy="2286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Прямоугольник</w:t>
            </w:r>
          </w:p>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18"/>
                <w:szCs w:val="24"/>
                <w:lang w:eastAsia="ru-RU"/>
              </w:rPr>
              <w:drawing>
                <wp:inline distT="0" distB="0" distL="0" distR="0" wp14:anchorId="789640ED" wp14:editId="3745CA4C">
                  <wp:extent cx="1152525" cy="762000"/>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152525" cy="762000"/>
                          </a:xfrm>
                          <a:prstGeom prst="rect">
                            <a:avLst/>
                          </a:prstGeom>
                          <a:noFill/>
                          <a:ln>
                            <a:noFill/>
                          </a:ln>
                        </pic:spPr>
                      </pic:pic>
                    </a:graphicData>
                  </a:graphic>
                </wp:inline>
              </w:drawing>
            </w:r>
          </w:p>
        </w:tc>
        <w:tc>
          <w:tcPr>
            <w:tcW w:w="303" w:type="pct"/>
            <w:gridSpan w:val="4"/>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305"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1,5</w:t>
            </w:r>
          </w:p>
        </w:tc>
        <w:tc>
          <w:tcPr>
            <w:tcW w:w="235"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3</w:t>
            </w:r>
          </w:p>
        </w:tc>
        <w:tc>
          <w:tcPr>
            <w:tcW w:w="235"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3" w:type="pct"/>
            <w:gridSpan w:val="4"/>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40 - 50</w:t>
            </w:r>
          </w:p>
        </w:tc>
        <w:tc>
          <w:tcPr>
            <w:tcW w:w="305"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0,2</w:t>
            </w:r>
          </w:p>
        </w:tc>
        <w:tc>
          <w:tcPr>
            <w:tcW w:w="235"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0,5</w:t>
            </w:r>
          </w:p>
        </w:tc>
        <w:tc>
          <w:tcPr>
            <w:tcW w:w="235"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Ромб</w:t>
            </w:r>
          </w:p>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18"/>
                <w:szCs w:val="24"/>
                <w:lang w:eastAsia="ru-RU"/>
              </w:rPr>
              <w:drawing>
                <wp:inline distT="0" distB="0" distL="0" distR="0" wp14:anchorId="0B6E8560" wp14:editId="29FF7D75">
                  <wp:extent cx="1009650" cy="54292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009650" cy="542925"/>
                          </a:xfrm>
                          <a:prstGeom prst="rect">
                            <a:avLst/>
                          </a:prstGeom>
                          <a:noFill/>
                          <a:ln>
                            <a:noFill/>
                          </a:ln>
                        </pic:spPr>
                      </pic:pic>
                    </a:graphicData>
                  </a:graphic>
                </wp:inline>
              </w:drawing>
            </w:r>
          </w:p>
        </w:tc>
        <w:tc>
          <w:tcPr>
            <w:tcW w:w="303" w:type="pct"/>
            <w:gridSpan w:val="4"/>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305"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A3"/>
            </w:r>
            <w:r w:rsidRPr="00706420">
              <w:rPr>
                <w:rFonts w:ascii="Times New Roman" w:eastAsia="Times New Roman" w:hAnsi="Times New Roman" w:cs="Times New Roman"/>
                <w:sz w:val="18"/>
                <w:szCs w:val="24"/>
                <w:lang w:eastAsia="ru-RU"/>
              </w:rPr>
              <w:t xml:space="preserve"> 0,5</w:t>
            </w:r>
          </w:p>
        </w:tc>
        <w:tc>
          <w:tcPr>
            <w:tcW w:w="235"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235" w:type="pct"/>
            <w:gridSpan w:val="2"/>
            <w:tcBorders>
              <w:top w:val="nil"/>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B3"/>
            </w:r>
            <w:r w:rsidRPr="00706420">
              <w:rPr>
                <w:rFonts w:ascii="Times New Roman" w:eastAsia="Times New Roman" w:hAnsi="Times New Roman" w:cs="Times New Roman"/>
                <w:sz w:val="18"/>
                <w:szCs w:val="24"/>
                <w:lang w:eastAsia="ru-RU"/>
              </w:rPr>
              <w:t xml:space="preserve"> 2</w:t>
            </w:r>
          </w:p>
        </w:tc>
        <w:tc>
          <w:tcPr>
            <w:tcW w:w="235"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Правильный треугольник</w:t>
            </w:r>
          </w:p>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18"/>
                <w:szCs w:val="24"/>
                <w:lang w:eastAsia="ru-RU"/>
              </w:rPr>
              <w:drawing>
                <wp:inline distT="0" distB="0" distL="0" distR="0" wp14:anchorId="497CB337" wp14:editId="4FF42A48">
                  <wp:extent cx="1009650" cy="42862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09650" cy="428625"/>
                          </a:xfrm>
                          <a:prstGeom prst="rect">
                            <a:avLst/>
                          </a:prstGeom>
                          <a:noFill/>
                          <a:ln>
                            <a:noFill/>
                          </a:ln>
                        </pic:spPr>
                      </pic:pic>
                    </a:graphicData>
                  </a:graphic>
                </wp:inline>
              </w:drawing>
            </w:r>
          </w:p>
        </w:tc>
        <w:tc>
          <w:tcPr>
            <w:tcW w:w="303"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305" w:type="pct"/>
            <w:gridSpan w:val="4"/>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235" w:type="pct"/>
            <w:gridSpan w:val="2"/>
            <w:tcBorders>
              <w:top w:val="single" w:sz="4" w:space="0" w:color="auto"/>
              <w:left w:val="single" w:sz="4" w:space="0" w:color="auto"/>
              <w:bottom w:val="nil"/>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3" w:type="pct"/>
            <w:gridSpan w:val="4"/>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180</w:t>
            </w:r>
          </w:p>
        </w:tc>
        <w:tc>
          <w:tcPr>
            <w:tcW w:w="305" w:type="pct"/>
            <w:gridSpan w:val="4"/>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w:t>
            </w:r>
          </w:p>
        </w:tc>
        <w:tc>
          <w:tcPr>
            <w:tcW w:w="235" w:type="pct"/>
            <w:gridSpan w:val="2"/>
            <w:tcBorders>
              <w:top w:val="nil"/>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right"/>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Таблица 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Эскизы сечений и направлений ветра</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2"/>
            </w:r>
            <w:r w:rsidRPr="00706420">
              <w:rPr>
                <w:rFonts w:ascii="Times New Roman" w:eastAsia="Times New Roman" w:hAnsi="Times New Roman" w:cs="Times New Roman"/>
                <w:sz w:val="18"/>
                <w:szCs w:val="24"/>
                <w:lang w:eastAsia="ru-RU"/>
              </w:rPr>
              <w:t>, град</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val="en-US" w:eastAsia="ru-RU"/>
              </w:rPr>
              <w:t>n</w:t>
            </w:r>
            <w:r w:rsidRPr="00706420">
              <w:rPr>
                <w:rFonts w:ascii="Times New Roman" w:eastAsia="Times New Roman" w:hAnsi="Times New Roman" w:cs="Times New Roman"/>
                <w:sz w:val="18"/>
                <w:szCs w:val="24"/>
                <w:lang w:eastAsia="ru-RU"/>
              </w:rPr>
              <w:t xml:space="preserve"> (число сторон)</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2"/>
                <w:sz w:val="18"/>
                <w:szCs w:val="24"/>
                <w:lang w:eastAsia="ru-RU"/>
              </w:rPr>
              <w:drawing>
                <wp:inline distT="0" distB="0" distL="0" distR="0" wp14:anchorId="6506FC2C" wp14:editId="58051307">
                  <wp:extent cx="228600" cy="22860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при </w:t>
            </w:r>
            <w:r w:rsidRPr="00706420">
              <w:rPr>
                <w:rFonts w:ascii="Times New Roman" w:eastAsia="Times New Roman" w:hAnsi="Times New Roman" w:cs="Times New Roman"/>
                <w:sz w:val="18"/>
                <w:szCs w:val="24"/>
                <w:lang w:val="en-US" w:eastAsia="ru-RU"/>
              </w:rPr>
              <w:t xml:space="preserve">Re </w:t>
            </w:r>
            <w:r w:rsidRPr="00706420">
              <w:rPr>
                <w:rFonts w:ascii="Times New Roman" w:eastAsia="Times New Roman" w:hAnsi="Times New Roman" w:cs="Times New Roman"/>
                <w:sz w:val="18"/>
                <w:szCs w:val="24"/>
                <w:lang w:eastAsia="ru-RU"/>
              </w:rPr>
              <w:sym w:font="Symbol" w:char="F03E"/>
            </w:r>
            <w:r w:rsidRPr="00706420">
              <w:rPr>
                <w:rFonts w:ascii="Times New Roman" w:eastAsia="Times New Roman" w:hAnsi="Times New Roman" w:cs="Times New Roman"/>
                <w:sz w:val="18"/>
                <w:szCs w:val="24"/>
                <w:lang w:eastAsia="ru-RU"/>
              </w:rPr>
              <w:t xml:space="preserve"> 4</w:t>
            </w:r>
            <w:r w:rsidRPr="00706420">
              <w:rPr>
                <w:rFonts w:ascii="Times New Roman" w:eastAsia="Times New Roman" w:hAnsi="Times New Roman" w:cs="Times New Roman"/>
                <w:sz w:val="18"/>
                <w:szCs w:val="24"/>
                <w:lang w:eastAsia="ru-RU"/>
              </w:rPr>
              <w:sym w:font="Symbol" w:char="F0D7"/>
            </w:r>
            <w:r w:rsidRPr="00706420">
              <w:rPr>
                <w:rFonts w:ascii="Times New Roman" w:eastAsia="Times New Roman" w:hAnsi="Times New Roman" w:cs="Times New Roman"/>
                <w:sz w:val="18"/>
                <w:szCs w:val="24"/>
                <w:lang w:eastAsia="ru-RU"/>
              </w:rPr>
              <w:t>10</w:t>
            </w:r>
            <w:r w:rsidRPr="00706420">
              <w:rPr>
                <w:rFonts w:ascii="Times New Roman" w:eastAsia="Times New Roman" w:hAnsi="Times New Roman" w:cs="Times New Roman"/>
                <w:sz w:val="18"/>
                <w:szCs w:val="24"/>
                <w:vertAlign w:val="superscript"/>
                <w:lang w:eastAsia="ru-RU"/>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964" w:type="pct"/>
            <w:gridSpan w:val="8"/>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Правильный многоугольник</w:t>
            </w:r>
          </w:p>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18"/>
                <w:szCs w:val="24"/>
                <w:lang w:eastAsia="ru-RU"/>
              </w:rPr>
              <w:lastRenderedPageBreak/>
              <w:drawing>
                <wp:inline distT="0" distB="0" distL="0" distR="0" wp14:anchorId="55B7D4B9" wp14:editId="0868AD9A">
                  <wp:extent cx="1028700" cy="4381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28700" cy="438150"/>
                          </a:xfrm>
                          <a:prstGeom prst="rect">
                            <a:avLst/>
                          </a:prstGeom>
                          <a:noFill/>
                          <a:ln>
                            <a:noFill/>
                          </a:ln>
                        </pic:spPr>
                      </pic:pic>
                    </a:graphicData>
                  </a:graphic>
                </wp:inline>
              </w:drawing>
            </w:r>
          </w:p>
        </w:tc>
        <w:tc>
          <w:tcPr>
            <w:tcW w:w="303" w:type="pct"/>
            <w:gridSpan w:val="4"/>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lastRenderedPageBreak/>
              <w:t>Произвольный</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5</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6 – 8</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8"/>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14</w:t>
            </w:r>
          </w:p>
        </w:tc>
        <w:tc>
          <w:tcPr>
            <w:tcW w:w="232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Сооружения и их элементы </w:t>
            </w:r>
            <w:proofErr w:type="gramStart"/>
            <w:r w:rsidRPr="00706420">
              <w:rPr>
                <w:rFonts w:ascii="Times New Roman" w:eastAsia="Times New Roman" w:hAnsi="Times New Roman" w:cs="Times New Roman"/>
                <w:sz w:val="20"/>
                <w:szCs w:val="24"/>
                <w:lang w:eastAsia="ru-RU"/>
              </w:rPr>
              <w:t>ч</w:t>
            </w:r>
            <w:proofErr w:type="gramEnd"/>
            <w:r w:rsidRPr="00706420">
              <w:rPr>
                <w:rFonts w:ascii="Times New Roman" w:eastAsia="Times New Roman" w:hAnsi="Times New Roman" w:cs="Times New Roman"/>
                <w:sz w:val="20"/>
                <w:szCs w:val="24"/>
                <w:lang w:eastAsia="ru-RU"/>
              </w:rPr>
              <w:t xml:space="preserve"> круговой цилиндрической поверхностью (резервуары, градирни, башни, дымовые трубы), провода и тросы, а также круглые трубчатые и сплошные элементы сквозных сооружений</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32D8B21B" wp14:editId="3E358263">
                  <wp:extent cx="1162050" cy="178117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62050" cy="178117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12"/>
                <w:sz w:val="18"/>
                <w:szCs w:val="24"/>
                <w:lang w:eastAsia="ru-RU"/>
              </w:rPr>
              <w:drawing>
                <wp:inline distT="0" distB="0" distL="0" distR="0" wp14:anchorId="25D7DBDE" wp14:editId="651AAD8F">
                  <wp:extent cx="590550" cy="2286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0550" cy="228600"/>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где </w:t>
            </w:r>
            <w:r w:rsidRPr="00706420">
              <w:rPr>
                <w:rFonts w:ascii="Times New Roman" w:eastAsia="Times New Roman" w:hAnsi="Times New Roman" w:cs="Times New Roman"/>
                <w:i/>
                <w:iCs/>
                <w:sz w:val="18"/>
                <w:szCs w:val="24"/>
                <w:lang w:val="en-US" w:eastAsia="ru-RU"/>
              </w:rPr>
              <w:t>k</w:t>
            </w:r>
            <w:r w:rsidRPr="00706420">
              <w:rPr>
                <w:rFonts w:ascii="Times New Roman" w:eastAsia="Times New Roman" w:hAnsi="Times New Roman" w:cs="Times New Roman"/>
                <w:sz w:val="18"/>
                <w:szCs w:val="24"/>
                <w:lang w:eastAsia="ru-RU"/>
              </w:rPr>
              <w:t xml:space="preserve"> – определяется по табл. 1 схемы 13;</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position w:val="-12"/>
                <w:sz w:val="24"/>
                <w:szCs w:val="24"/>
                <w:lang w:eastAsia="ru-RU"/>
              </w:rPr>
              <w:drawing>
                <wp:inline distT="0" distB="0" distL="0" distR="0" wp14:anchorId="4B8145F4" wp14:editId="396576E9">
                  <wp:extent cx="228600" cy="2286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sz w:val="20"/>
                <w:szCs w:val="24"/>
                <w:lang w:eastAsia="ru-RU"/>
              </w:rPr>
              <w:t>- определяется по графику:</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048F9740" wp14:editId="13AA141F">
                  <wp:extent cx="2771775" cy="1133475"/>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71775" cy="1133475"/>
                          </a:xfrm>
                          <a:prstGeom prst="rect">
                            <a:avLst/>
                          </a:prstGeom>
                          <a:noFill/>
                          <a:ln>
                            <a:noFill/>
                          </a:ln>
                        </pic:spPr>
                      </pic:pic>
                    </a:graphicData>
                  </a:graphic>
                </wp:inline>
              </w:drawing>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20"/>
                <w:szCs w:val="24"/>
                <w:lang w:eastAsia="ru-RU"/>
              </w:rPr>
              <w:t xml:space="preserve">Для проводов и тросов (в том числе и покрытых гололедом)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 1,2</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следует определять по формуле к схеме 12 а, принимая </w:t>
            </w:r>
            <w:r w:rsidRPr="00706420">
              <w:rPr>
                <w:rFonts w:ascii="Times New Roman" w:eastAsia="Times New Roman" w:hAnsi="Times New Roman" w:cs="Times New Roman"/>
                <w:sz w:val="20"/>
                <w:szCs w:val="24"/>
                <w:lang w:val="en-US" w:eastAsia="ru-RU"/>
              </w:rPr>
              <w:t>z</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val="en-US" w:eastAsia="ru-RU"/>
              </w:rPr>
              <w:t>h</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 xml:space="preserve"> – диаметр сооружения.</w:t>
            </w:r>
          </w:p>
          <w:p w:rsidR="00706420" w:rsidRPr="00706420" w:rsidRDefault="00706420" w:rsidP="00706420">
            <w:pPr>
              <w:spacing w:after="0" w:line="240" w:lineRule="auto"/>
              <w:jc w:val="both"/>
              <w:rPr>
                <w:rFonts w:ascii="Times New Roman" w:eastAsia="Times New Roman" w:hAnsi="Times New Roman" w:cs="Times New Roman"/>
                <w:i/>
                <w:iCs/>
                <w:sz w:val="20"/>
                <w:szCs w:val="24"/>
                <w:lang w:eastAsia="ru-RU"/>
              </w:rPr>
            </w:pPr>
            <w:r w:rsidRPr="00706420">
              <w:rPr>
                <w:rFonts w:ascii="Times New Roman" w:eastAsia="Times New Roman" w:hAnsi="Times New Roman" w:cs="Times New Roman"/>
                <w:sz w:val="20"/>
                <w:szCs w:val="24"/>
                <w:lang w:eastAsia="ru-RU"/>
              </w:rPr>
              <w:t xml:space="preserve">Значения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принимаются: для деревянных конструкций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0,005 м; для кирпичной кладки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0,01 м; для бетонных и железобетонных конструкций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0,005 м; для стальных конструкций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0,001 м; для проводов и тросов диаметром </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0,01</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 xml:space="preserve">; для ребристых поверхностей с ребрами высотой </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44"/>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i/>
                <w:iCs/>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2. Для волнистых покрытий с</w:t>
            </w:r>
            <w:proofErr w:type="gramStart"/>
            <w:r w:rsidRPr="00706420">
              <w:rPr>
                <w:rFonts w:ascii="Times New Roman" w:eastAsia="Times New Roman" w:hAnsi="Times New Roman" w:cs="Times New Roman"/>
                <w:sz w:val="20"/>
                <w:szCs w:val="24"/>
                <w:vertAlign w:val="subscript"/>
                <w:lang w:val="en-US" w:eastAsia="ru-RU"/>
              </w:rPr>
              <w:t>f</w:t>
            </w:r>
            <w:proofErr w:type="gramEnd"/>
            <w:r w:rsidRPr="00706420">
              <w:rPr>
                <w:rFonts w:ascii="Times New Roman" w:eastAsia="Times New Roman" w:hAnsi="Times New Roman" w:cs="Times New Roman"/>
                <w:sz w:val="20"/>
                <w:szCs w:val="24"/>
                <w:lang w:eastAsia="ru-RU"/>
              </w:rPr>
              <w:t xml:space="preserve"> = 0,04.</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3. Для проводов и тросов </w:t>
            </w:r>
            <w:r w:rsidRPr="00706420">
              <w:rPr>
                <w:rFonts w:ascii="Times New Roman" w:eastAsia="Times New Roman" w:hAnsi="Times New Roman" w:cs="Times New Roman"/>
                <w:sz w:val="20"/>
                <w:szCs w:val="24"/>
                <w:lang w:val="en-US" w:eastAsia="ru-RU"/>
              </w:rPr>
              <w:t>d</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B3"/>
            </w:r>
            <w:r w:rsidRPr="00706420">
              <w:rPr>
                <w:rFonts w:ascii="Times New Roman" w:eastAsia="Times New Roman" w:hAnsi="Times New Roman" w:cs="Times New Roman"/>
                <w:sz w:val="20"/>
                <w:szCs w:val="24"/>
                <w:lang w:eastAsia="ru-RU"/>
              </w:rPr>
              <w:t xml:space="preserve"> 20 мм, свободных от гололеда, значение </w:t>
            </w:r>
            <w:proofErr w:type="spellStart"/>
            <w:r w:rsidRPr="00706420">
              <w:rPr>
                <w:rFonts w:ascii="Times New Roman" w:eastAsia="Times New Roman" w:hAnsi="Times New Roman" w:cs="Times New Roman"/>
                <w:sz w:val="20"/>
                <w:szCs w:val="24"/>
                <w:lang w:eastAsia="ru-RU"/>
              </w:rPr>
              <w:lastRenderedPageBreak/>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допускается снижать на 10 %</w:t>
            </w: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15</w:t>
            </w:r>
          </w:p>
        </w:tc>
        <w:tc>
          <w:tcPr>
            <w:tcW w:w="232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Отдельно стоящие плоские решетчатые конструкции</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7ED2A0A1" wp14:editId="7169499B">
                  <wp:extent cx="2000250" cy="13811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00250" cy="138112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position w:val="-30"/>
                <w:sz w:val="18"/>
                <w:szCs w:val="24"/>
                <w:lang w:eastAsia="ru-RU"/>
              </w:rPr>
              <w:drawing>
                <wp:inline distT="0" distB="0" distL="0" distR="0" wp14:anchorId="6F39A8BB" wp14:editId="120AFDA8">
                  <wp:extent cx="1009650" cy="4381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009650" cy="4381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18"/>
                <w:szCs w:val="24"/>
                <w:lang w:eastAsia="ru-RU"/>
              </w:rPr>
              <w:t xml:space="preserve">где </w:t>
            </w:r>
            <w:r w:rsidRPr="00706420">
              <w:rPr>
                <w:rFonts w:ascii="Times New Roman" w:eastAsia="Times New Roman" w:hAnsi="Times New Roman" w:cs="Times New Roman"/>
                <w:noProof/>
                <w:position w:val="-12"/>
                <w:sz w:val="18"/>
                <w:szCs w:val="24"/>
                <w:lang w:eastAsia="ru-RU"/>
              </w:rPr>
              <w:drawing>
                <wp:inline distT="0" distB="0" distL="0" distR="0" wp14:anchorId="4AB1C2EA" wp14:editId="208F5D48">
                  <wp:extent cx="190500" cy="2286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 xml:space="preserve"> - аэродинамический коэффициент </w:t>
            </w:r>
            <w:proofErr w:type="spellStart"/>
            <w:r w:rsidRPr="00706420">
              <w:rPr>
                <w:rFonts w:ascii="Times New Roman" w:eastAsia="Times New Roman" w:hAnsi="Times New Roman" w:cs="Times New Roman"/>
                <w:i/>
                <w:iCs/>
                <w:sz w:val="20"/>
                <w:szCs w:val="24"/>
                <w:lang w:val="en-US" w:eastAsia="ru-RU"/>
              </w:rPr>
              <w:t>i</w:t>
            </w:r>
            <w:proofErr w:type="spellEnd"/>
            <w:r w:rsidRPr="00706420">
              <w:rPr>
                <w:rFonts w:ascii="Times New Roman" w:eastAsia="Times New Roman" w:hAnsi="Times New Roman" w:cs="Times New Roman"/>
                <w:sz w:val="20"/>
                <w:szCs w:val="24"/>
                <w:lang w:eastAsia="ru-RU"/>
              </w:rPr>
              <w:t xml:space="preserve">-го элемента конструкций; для профилей </w:t>
            </w:r>
            <w:r w:rsidRPr="00706420">
              <w:rPr>
                <w:rFonts w:ascii="Times New Roman" w:eastAsia="Times New Roman" w:hAnsi="Times New Roman" w:cs="Times New Roman"/>
                <w:noProof/>
                <w:position w:val="-12"/>
                <w:sz w:val="20"/>
                <w:szCs w:val="24"/>
                <w:lang w:eastAsia="ru-RU"/>
              </w:rPr>
              <w:drawing>
                <wp:inline distT="0" distB="0" distL="0" distR="0" wp14:anchorId="36FA5791" wp14:editId="3CFE294C">
                  <wp:extent cx="190500" cy="2286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 xml:space="preserve"> = 1,4; для трубчатых элементов </w:t>
            </w:r>
            <w:r w:rsidRPr="00706420">
              <w:rPr>
                <w:rFonts w:ascii="Times New Roman" w:eastAsia="Times New Roman" w:hAnsi="Times New Roman" w:cs="Times New Roman"/>
                <w:noProof/>
                <w:position w:val="-12"/>
                <w:sz w:val="20"/>
                <w:szCs w:val="24"/>
                <w:lang w:eastAsia="ru-RU"/>
              </w:rPr>
              <w:drawing>
                <wp:inline distT="0" distB="0" distL="0" distR="0" wp14:anchorId="7D83175B" wp14:editId="2923FA97">
                  <wp:extent cx="190500" cy="2286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 xml:space="preserve"> следует определять по графику к схеме 14, при этом необходимо принимать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vertAlign w:val="subscript"/>
                <w:lang w:val="en-US" w:eastAsia="ru-RU"/>
              </w:rPr>
              <w:t>e</w:t>
            </w:r>
            <w:r w:rsidRPr="00706420">
              <w:rPr>
                <w:rFonts w:ascii="Times New Roman" w:eastAsia="Times New Roman" w:hAnsi="Times New Roman" w:cs="Times New Roman"/>
                <w:sz w:val="20"/>
                <w:szCs w:val="24"/>
                <w:lang w:eastAsia="ru-RU"/>
              </w:rPr>
              <w:t xml:space="preserve"> = </w:t>
            </w:r>
            <w:r w:rsidRPr="00706420">
              <w:rPr>
                <w:rFonts w:ascii="Times New Roman" w:eastAsia="Times New Roman" w:hAnsi="Times New Roman" w:cs="Times New Roman"/>
                <w:sz w:val="20"/>
                <w:szCs w:val="24"/>
                <w:lang w:eastAsia="ru-RU"/>
              </w:rPr>
              <w:sym w:font="Symbol" w:char="F06C"/>
            </w:r>
            <w:r w:rsidRPr="00706420">
              <w:rPr>
                <w:rFonts w:ascii="Times New Roman" w:eastAsia="Times New Roman" w:hAnsi="Times New Roman" w:cs="Times New Roman"/>
                <w:sz w:val="20"/>
                <w:szCs w:val="24"/>
                <w:lang w:eastAsia="ru-RU"/>
              </w:rPr>
              <w:t xml:space="preserve"> (см. табл. 2 схемы 13);</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А</w:t>
            </w:r>
            <w:proofErr w:type="spellStart"/>
            <w:proofErr w:type="gramStart"/>
            <w:r w:rsidRPr="00706420">
              <w:rPr>
                <w:rFonts w:ascii="Times New Roman" w:eastAsia="Times New Roman" w:hAnsi="Times New Roman" w:cs="Times New Roman"/>
                <w:sz w:val="20"/>
                <w:szCs w:val="24"/>
                <w:vertAlign w:val="subscript"/>
                <w:lang w:val="en-US" w:eastAsia="ru-RU"/>
              </w:rPr>
              <w:t>i</w:t>
            </w:r>
            <w:proofErr w:type="spellEnd"/>
            <w:proofErr w:type="gramEnd"/>
            <w:r w:rsidRPr="00706420">
              <w:rPr>
                <w:rFonts w:ascii="Times New Roman" w:eastAsia="Times New Roman" w:hAnsi="Times New Roman" w:cs="Times New Roman"/>
                <w:sz w:val="20"/>
                <w:szCs w:val="24"/>
                <w:lang w:eastAsia="ru-RU"/>
              </w:rPr>
              <w:t xml:space="preserve"> – площадь проекции </w:t>
            </w:r>
            <w:proofErr w:type="spellStart"/>
            <w:r w:rsidRPr="00706420">
              <w:rPr>
                <w:rFonts w:ascii="Times New Roman" w:eastAsia="Times New Roman" w:hAnsi="Times New Roman" w:cs="Times New Roman"/>
                <w:i/>
                <w:iCs/>
                <w:sz w:val="20"/>
                <w:szCs w:val="24"/>
                <w:lang w:val="en-US" w:eastAsia="ru-RU"/>
              </w:rPr>
              <w:t>i</w:t>
            </w:r>
            <w:proofErr w:type="spellEnd"/>
            <w:r w:rsidRPr="00706420">
              <w:rPr>
                <w:rFonts w:ascii="Times New Roman" w:eastAsia="Times New Roman" w:hAnsi="Times New Roman" w:cs="Times New Roman"/>
                <w:sz w:val="20"/>
                <w:szCs w:val="24"/>
                <w:lang w:eastAsia="ru-RU"/>
              </w:rPr>
              <w:t>-го элемента конструкции;</w:t>
            </w:r>
          </w:p>
          <w:p w:rsidR="00706420" w:rsidRPr="00706420" w:rsidRDefault="00706420" w:rsidP="00706420">
            <w:pPr>
              <w:spacing w:after="0" w:line="240" w:lineRule="auto"/>
              <w:jc w:val="both"/>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20"/>
                <w:szCs w:val="24"/>
                <w:lang w:eastAsia="ru-RU"/>
              </w:rPr>
              <w:t>А</w:t>
            </w:r>
            <w:proofErr w:type="gramStart"/>
            <w:r w:rsidRPr="00706420">
              <w:rPr>
                <w:rFonts w:ascii="Times New Roman" w:eastAsia="Times New Roman" w:hAnsi="Times New Roman" w:cs="Times New Roman"/>
                <w:sz w:val="20"/>
                <w:szCs w:val="24"/>
                <w:vertAlign w:val="subscript"/>
                <w:lang w:val="en-US" w:eastAsia="ru-RU"/>
              </w:rPr>
              <w:t>k</w:t>
            </w:r>
            <w:proofErr w:type="gramEnd"/>
            <w:r w:rsidRPr="00706420">
              <w:rPr>
                <w:rFonts w:ascii="Times New Roman" w:eastAsia="Times New Roman" w:hAnsi="Times New Roman" w:cs="Times New Roman"/>
                <w:sz w:val="20"/>
                <w:szCs w:val="24"/>
                <w:lang w:eastAsia="ru-RU"/>
              </w:rPr>
              <w:t xml:space="preserve"> – площадь, ограниченная контуром конструкции</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1. Аэродинамические коэффициенты к схемам 15 – 17 приведены для решетчатых конструкций с произвольной формой контура и </w:t>
            </w:r>
            <w:r w:rsidRPr="00706420">
              <w:rPr>
                <w:rFonts w:ascii="Times New Roman" w:eastAsia="Times New Roman" w:hAnsi="Times New Roman" w:cs="Times New Roman"/>
                <w:noProof/>
                <w:position w:val="-30"/>
                <w:sz w:val="20"/>
                <w:szCs w:val="24"/>
                <w:lang w:eastAsia="ru-RU"/>
              </w:rPr>
              <w:drawing>
                <wp:inline distT="0" distB="0" distL="0" distR="0" wp14:anchorId="6451487F" wp14:editId="1D572195">
                  <wp:extent cx="990600" cy="5524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90600" cy="552450"/>
                          </a:xfrm>
                          <a:prstGeom prst="rect">
                            <a:avLst/>
                          </a:prstGeom>
                          <a:noFill/>
                          <a:ln>
                            <a:noFill/>
                          </a:ln>
                        </pic:spPr>
                      </pic:pic>
                    </a:graphicData>
                  </a:graphic>
                </wp:inline>
              </w:drawing>
            </w:r>
            <w:r w:rsidRPr="00706420">
              <w:rPr>
                <w:rFonts w:ascii="Times New Roman" w:eastAsia="Times New Roman" w:hAnsi="Times New Roman" w:cs="Times New Roman"/>
                <w:sz w:val="20"/>
                <w:szCs w:val="24"/>
                <w:lang w:eastAsia="ru-RU"/>
              </w:rPr>
              <w:t>2. Ветровую нагрузку следует относить к площади, ограниченной контуром А</w:t>
            </w:r>
            <w:proofErr w:type="gramStart"/>
            <w:r w:rsidRPr="00706420">
              <w:rPr>
                <w:rFonts w:ascii="Times New Roman" w:eastAsia="Times New Roman" w:hAnsi="Times New Roman" w:cs="Times New Roman"/>
                <w:sz w:val="20"/>
                <w:szCs w:val="24"/>
                <w:vertAlign w:val="subscript"/>
                <w:lang w:val="en-US" w:eastAsia="ru-RU"/>
              </w:rPr>
              <w:t>k</w:t>
            </w:r>
            <w:proofErr w:type="gramEnd"/>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3. Направление оси </w:t>
            </w:r>
            <w:r w:rsidRPr="00706420">
              <w:rPr>
                <w:rFonts w:ascii="Times New Roman" w:eastAsia="Times New Roman" w:hAnsi="Times New Roman" w:cs="Times New Roman"/>
                <w:i/>
                <w:iCs/>
                <w:sz w:val="20"/>
                <w:szCs w:val="24"/>
                <w:lang w:eastAsia="ru-RU"/>
              </w:rPr>
              <w:t>х</w:t>
            </w:r>
            <w:r w:rsidRPr="00706420">
              <w:rPr>
                <w:rFonts w:ascii="Times New Roman" w:eastAsia="Times New Roman" w:hAnsi="Times New Roman" w:cs="Times New Roman"/>
                <w:sz w:val="20"/>
                <w:szCs w:val="24"/>
                <w:lang w:eastAsia="ru-RU"/>
              </w:rPr>
              <w:t xml:space="preserve"> совпадает с направлением ветра и перпендикулярно плоскости конструкции</w:t>
            </w: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16</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Ряд плоских параллельно расположенных решетчатых конструкций</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lastRenderedPageBreak/>
              <w:drawing>
                <wp:inline distT="0" distB="0" distL="0" distR="0" wp14:anchorId="32B004C1" wp14:editId="25B33FB9">
                  <wp:extent cx="2276475" cy="183832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76475" cy="183832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Для наветренной конструкции коэффициент с</w:t>
            </w:r>
            <w:r w:rsidRPr="00706420">
              <w:rPr>
                <w:rFonts w:ascii="Times New Roman" w:eastAsia="Times New Roman" w:hAnsi="Times New Roman" w:cs="Times New Roman"/>
                <w:sz w:val="20"/>
                <w:szCs w:val="24"/>
                <w:vertAlign w:val="subscript"/>
                <w:lang w:eastAsia="ru-RU"/>
              </w:rPr>
              <w:t>х</w:t>
            </w:r>
            <w:proofErr w:type="gramStart"/>
            <w:r w:rsidRPr="00706420">
              <w:rPr>
                <w:rFonts w:ascii="Times New Roman" w:eastAsia="Times New Roman" w:hAnsi="Times New Roman" w:cs="Times New Roman"/>
                <w:sz w:val="20"/>
                <w:szCs w:val="24"/>
                <w:vertAlign w:val="subscript"/>
                <w:lang w:eastAsia="ru-RU"/>
              </w:rPr>
              <w:t>1</w:t>
            </w:r>
            <w:proofErr w:type="gramEnd"/>
            <w:r w:rsidRPr="00706420">
              <w:rPr>
                <w:rFonts w:ascii="Times New Roman" w:eastAsia="Times New Roman" w:hAnsi="Times New Roman" w:cs="Times New Roman"/>
                <w:sz w:val="20"/>
                <w:szCs w:val="24"/>
                <w:vertAlign w:val="subscript"/>
                <w:lang w:eastAsia="ru-RU"/>
              </w:rPr>
              <w:t xml:space="preserve"> </w:t>
            </w:r>
            <w:r w:rsidRPr="00706420">
              <w:rPr>
                <w:rFonts w:ascii="Times New Roman" w:eastAsia="Times New Roman" w:hAnsi="Times New Roman" w:cs="Times New Roman"/>
                <w:sz w:val="20"/>
                <w:szCs w:val="24"/>
                <w:lang w:eastAsia="ru-RU"/>
              </w:rPr>
              <w:t>определяется так же, как для схемы 15.</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Для второй и последующих конструкций</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gramStart"/>
            <w:r w:rsidRPr="00706420">
              <w:rPr>
                <w:rFonts w:ascii="Times New Roman" w:eastAsia="Times New Roman" w:hAnsi="Times New Roman" w:cs="Times New Roman"/>
                <w:sz w:val="20"/>
                <w:szCs w:val="24"/>
                <w:vertAlign w:val="subscript"/>
                <w:lang w:eastAsia="ru-RU"/>
              </w:rPr>
              <w:t>2</w:t>
            </w:r>
            <w:proofErr w:type="gramEnd"/>
            <w:r w:rsidRPr="00706420">
              <w:rPr>
                <w:rFonts w:ascii="Times New Roman" w:eastAsia="Times New Roman" w:hAnsi="Times New Roman" w:cs="Times New Roman"/>
                <w:sz w:val="20"/>
                <w:szCs w:val="24"/>
                <w:lang w:eastAsia="ru-RU"/>
              </w:rPr>
              <w:t xml:space="preserve"> = с</w:t>
            </w:r>
            <w:r w:rsidRPr="00706420">
              <w:rPr>
                <w:rFonts w:ascii="Times New Roman" w:eastAsia="Times New Roman" w:hAnsi="Times New Roman" w:cs="Times New Roman"/>
                <w:sz w:val="20"/>
                <w:szCs w:val="24"/>
                <w:vertAlign w:val="subscript"/>
                <w:lang w:eastAsia="ru-RU"/>
              </w:rPr>
              <w:t>х1</w:t>
            </w:r>
            <w:r w:rsidRPr="00706420">
              <w:rPr>
                <w:rFonts w:ascii="Times New Roman" w:eastAsia="Times New Roman" w:hAnsi="Times New Roman" w:cs="Times New Roman"/>
                <w:sz w:val="20"/>
                <w:szCs w:val="24"/>
                <w:lang w:eastAsia="ru-RU"/>
              </w:rPr>
              <w:sym w:font="Symbol" w:char="F068"/>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vertAlign w:val="superscript"/>
                <w:lang w:eastAsia="ru-RU"/>
              </w:rPr>
            </w:pPr>
            <w:r w:rsidRPr="00706420">
              <w:rPr>
                <w:rFonts w:ascii="Times New Roman" w:eastAsia="Times New Roman" w:hAnsi="Times New Roman" w:cs="Times New Roman"/>
                <w:sz w:val="20"/>
                <w:szCs w:val="24"/>
                <w:lang w:eastAsia="ru-RU"/>
              </w:rPr>
              <w:t xml:space="preserve">Для ферм из труб при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val="en-US" w:eastAsia="ru-RU"/>
              </w:rPr>
              <w:sym w:font="Symbol" w:char="F0B3"/>
            </w:r>
            <w:r w:rsidRPr="00706420">
              <w:rPr>
                <w:rFonts w:ascii="Times New Roman" w:eastAsia="Times New Roman" w:hAnsi="Times New Roman" w:cs="Times New Roman"/>
                <w:sz w:val="20"/>
                <w:szCs w:val="24"/>
                <w:lang w:eastAsia="ru-RU"/>
              </w:rPr>
              <w:t xml:space="preserve"> 4</w:t>
            </w:r>
            <w:r w:rsidRPr="00706420">
              <w:rPr>
                <w:rFonts w:ascii="Times New Roman" w:eastAsia="Times New Roman" w:hAnsi="Times New Roman" w:cs="Times New Roman"/>
                <w:sz w:val="20"/>
                <w:szCs w:val="24"/>
                <w:lang w:eastAsia="ru-RU"/>
              </w:rPr>
              <w:sym w:font="Symbol" w:char="F0D7"/>
            </w:r>
            <w:r w:rsidRPr="00706420">
              <w:rPr>
                <w:rFonts w:ascii="Times New Roman" w:eastAsia="Times New Roman" w:hAnsi="Times New Roman" w:cs="Times New Roman"/>
                <w:sz w:val="20"/>
                <w:szCs w:val="24"/>
                <w:lang w:eastAsia="ru-RU"/>
              </w:rPr>
              <w:t>10</w:t>
            </w:r>
            <w:r w:rsidRPr="00706420">
              <w:rPr>
                <w:rFonts w:ascii="Times New Roman" w:eastAsia="Times New Roman" w:hAnsi="Times New Roman" w:cs="Times New Roman"/>
                <w:sz w:val="20"/>
                <w:szCs w:val="24"/>
                <w:vertAlign w:val="superscript"/>
                <w:lang w:eastAsia="ru-RU"/>
              </w:rPr>
              <w:t>5</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sym w:font="Symbol" w:char="F068"/>
            </w:r>
            <w:r w:rsidRPr="00706420">
              <w:rPr>
                <w:rFonts w:ascii="Times New Roman" w:eastAsia="Times New Roman" w:hAnsi="Times New Roman" w:cs="Times New Roman"/>
                <w:sz w:val="20"/>
                <w:szCs w:val="24"/>
                <w:lang w:eastAsia="ru-RU"/>
              </w:rPr>
              <w:t xml:space="preserve"> = 0,95</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w:t>
            </w:r>
          </w:p>
        </w:tc>
        <w:tc>
          <w:tcPr>
            <w:tcW w:w="58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См. примеч. 1 – 3 к схеме 15.</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2. </w:t>
            </w:r>
            <w:r w:rsidRPr="00706420">
              <w:rPr>
                <w:rFonts w:ascii="Times New Roman" w:eastAsia="Times New Roman" w:hAnsi="Times New Roman" w:cs="Times New Roman"/>
                <w:sz w:val="20"/>
                <w:szCs w:val="24"/>
                <w:lang w:val="en-US" w:eastAsia="ru-RU"/>
              </w:rPr>
              <w:t>Re</w:t>
            </w:r>
            <w:r w:rsidRPr="00706420">
              <w:rPr>
                <w:rFonts w:ascii="Times New Roman" w:eastAsia="Times New Roman" w:hAnsi="Times New Roman" w:cs="Times New Roman"/>
                <w:sz w:val="20"/>
                <w:szCs w:val="24"/>
                <w:lang w:eastAsia="ru-RU"/>
              </w:rPr>
              <w:t xml:space="preserve"> следует определять по формуле к схеме 12 а, где </w:t>
            </w:r>
            <w:r w:rsidRPr="00706420">
              <w:rPr>
                <w:rFonts w:ascii="Times New Roman" w:eastAsia="Times New Roman" w:hAnsi="Times New Roman" w:cs="Times New Roman"/>
                <w:i/>
                <w:iCs/>
                <w:sz w:val="20"/>
                <w:szCs w:val="24"/>
                <w:lang w:val="en-US" w:eastAsia="ru-RU"/>
              </w:rPr>
              <w:t>d</w:t>
            </w:r>
            <w:r w:rsidRPr="00706420">
              <w:rPr>
                <w:rFonts w:ascii="Times New Roman" w:eastAsia="Times New Roman" w:hAnsi="Times New Roman" w:cs="Times New Roman"/>
                <w:sz w:val="20"/>
                <w:szCs w:val="24"/>
                <w:lang w:eastAsia="ru-RU"/>
              </w:rPr>
              <w:t xml:space="preserve"> – средний диаметр трубчатых </w:t>
            </w:r>
            <w:r w:rsidRPr="00706420">
              <w:rPr>
                <w:rFonts w:ascii="Times New Roman" w:eastAsia="Times New Roman" w:hAnsi="Times New Roman" w:cs="Times New Roman"/>
                <w:sz w:val="20"/>
                <w:szCs w:val="24"/>
                <w:lang w:eastAsia="ru-RU"/>
              </w:rPr>
              <w:lastRenderedPageBreak/>
              <w:t xml:space="preserve">элементов; </w:t>
            </w:r>
            <w:r w:rsidRPr="00706420">
              <w:rPr>
                <w:rFonts w:ascii="Times New Roman" w:eastAsia="Times New Roman" w:hAnsi="Times New Roman" w:cs="Times New Roman"/>
                <w:sz w:val="20"/>
                <w:szCs w:val="24"/>
                <w:lang w:val="en-US" w:eastAsia="ru-RU"/>
              </w:rPr>
              <w:t>z</w:t>
            </w:r>
            <w:r w:rsidRPr="00706420">
              <w:rPr>
                <w:rFonts w:ascii="Times New Roman" w:eastAsia="Times New Roman" w:hAnsi="Times New Roman" w:cs="Times New Roman"/>
                <w:sz w:val="20"/>
                <w:szCs w:val="24"/>
                <w:lang w:eastAsia="ru-RU"/>
              </w:rPr>
              <w:t xml:space="preserve"> – допускается принимать равным расстоянию от поверхности земли до верхнего пояса фермы.</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3. В таблице к схеме 16:</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lang w:eastAsia="ru-RU"/>
              </w:rPr>
              <w:t xml:space="preserve"> – минимальный размер контура; для прямоугольных и трапециевидных ферм </w:t>
            </w: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lang w:eastAsia="ru-RU"/>
              </w:rPr>
              <w:t xml:space="preserve"> – длина наименьшей стороны контура; для круглых решетчатых конструкций </w:t>
            </w: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i/>
                <w:iCs/>
                <w:sz w:val="20"/>
                <w:szCs w:val="24"/>
                <w:lang w:eastAsia="ru-RU"/>
              </w:rPr>
              <w:t xml:space="preserve"> </w:t>
            </w:r>
            <w:r w:rsidRPr="00706420">
              <w:rPr>
                <w:rFonts w:ascii="Times New Roman" w:eastAsia="Times New Roman" w:hAnsi="Times New Roman" w:cs="Times New Roman"/>
                <w:sz w:val="20"/>
                <w:szCs w:val="24"/>
                <w:lang w:eastAsia="ru-RU"/>
              </w:rPr>
              <w:t xml:space="preserve">– их диаметр; для эллиптических и близких к ним по очертанию конструкций </w:t>
            </w:r>
            <w:r w:rsidRPr="00706420">
              <w:rPr>
                <w:rFonts w:ascii="Times New Roman" w:eastAsia="Times New Roman" w:hAnsi="Times New Roman" w:cs="Times New Roman"/>
                <w:i/>
                <w:iCs/>
                <w:sz w:val="20"/>
                <w:szCs w:val="24"/>
                <w:lang w:val="en-US" w:eastAsia="ru-RU"/>
              </w:rPr>
              <w:t>h</w:t>
            </w:r>
            <w:r w:rsidRPr="00706420">
              <w:rPr>
                <w:rFonts w:ascii="Times New Roman" w:eastAsia="Times New Roman" w:hAnsi="Times New Roman" w:cs="Times New Roman"/>
                <w:sz w:val="20"/>
                <w:szCs w:val="24"/>
                <w:lang w:eastAsia="ru-RU"/>
              </w:rPr>
              <w:t xml:space="preserve"> – длина меньшей оси;</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i/>
                <w:iCs/>
                <w:sz w:val="20"/>
                <w:szCs w:val="24"/>
                <w:lang w:val="en-US" w:eastAsia="ru-RU"/>
              </w:rPr>
              <w:t>b</w:t>
            </w:r>
            <w:r w:rsidRPr="00706420">
              <w:rPr>
                <w:rFonts w:ascii="Times New Roman" w:eastAsia="Times New Roman" w:hAnsi="Times New Roman" w:cs="Times New Roman"/>
                <w:sz w:val="20"/>
                <w:szCs w:val="24"/>
                <w:lang w:eastAsia="ru-RU"/>
              </w:rPr>
              <w:t xml:space="preserve"> – </w:t>
            </w:r>
            <w:proofErr w:type="gramStart"/>
            <w:r w:rsidRPr="00706420">
              <w:rPr>
                <w:rFonts w:ascii="Times New Roman" w:eastAsia="Times New Roman" w:hAnsi="Times New Roman" w:cs="Times New Roman"/>
                <w:sz w:val="20"/>
                <w:szCs w:val="24"/>
                <w:lang w:eastAsia="ru-RU"/>
              </w:rPr>
              <w:t>расстояние</w:t>
            </w:r>
            <w:proofErr w:type="gramEnd"/>
            <w:r w:rsidRPr="00706420">
              <w:rPr>
                <w:rFonts w:ascii="Times New Roman" w:eastAsia="Times New Roman" w:hAnsi="Times New Roman" w:cs="Times New Roman"/>
                <w:sz w:val="20"/>
                <w:szCs w:val="24"/>
                <w:lang w:eastAsia="ru-RU"/>
              </w:rPr>
              <w:t xml:space="preserve"> между соседними фермами.</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4. Коэффициент </w:t>
            </w:r>
            <w:r w:rsidRPr="00706420">
              <w:rPr>
                <w:rFonts w:ascii="Times New Roman" w:eastAsia="Times New Roman" w:hAnsi="Times New Roman" w:cs="Times New Roman"/>
                <w:sz w:val="20"/>
                <w:szCs w:val="24"/>
                <w:lang w:eastAsia="ru-RU"/>
              </w:rPr>
              <w:sym w:font="Symbol" w:char="F06A"/>
            </w:r>
            <w:r w:rsidRPr="00706420">
              <w:rPr>
                <w:rFonts w:ascii="Times New Roman" w:eastAsia="Times New Roman" w:hAnsi="Times New Roman" w:cs="Times New Roman"/>
                <w:sz w:val="20"/>
                <w:szCs w:val="24"/>
                <w:lang w:eastAsia="ru-RU"/>
              </w:rPr>
              <w:t xml:space="preserve"> следует определять в соответствии с указаниями к схеме 15</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sym w:font="Symbol" w:char="F06A"/>
            </w:r>
          </w:p>
        </w:tc>
        <w:tc>
          <w:tcPr>
            <w:tcW w:w="1452" w:type="pct"/>
            <w:gridSpan w:val="16"/>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xml:space="preserve">Значение </w:t>
            </w:r>
            <w:r w:rsidRPr="00706420">
              <w:rPr>
                <w:rFonts w:ascii="Times New Roman" w:eastAsia="Times New Roman" w:hAnsi="Times New Roman" w:cs="Times New Roman"/>
                <w:sz w:val="18"/>
                <w:szCs w:val="24"/>
                <w:lang w:eastAsia="ru-RU"/>
              </w:rPr>
              <w:sym w:font="Symbol" w:char="F068"/>
            </w:r>
            <w:r w:rsidRPr="00706420">
              <w:rPr>
                <w:rFonts w:ascii="Times New Roman" w:eastAsia="Times New Roman" w:hAnsi="Times New Roman" w:cs="Times New Roman"/>
                <w:sz w:val="18"/>
                <w:szCs w:val="24"/>
                <w:lang w:eastAsia="ru-RU"/>
              </w:rPr>
              <w:t xml:space="preserve"> для ферм из профилей и труб при </w:t>
            </w:r>
            <w:r w:rsidRPr="00706420">
              <w:rPr>
                <w:rFonts w:ascii="Times New Roman" w:eastAsia="Times New Roman" w:hAnsi="Times New Roman" w:cs="Times New Roman"/>
                <w:sz w:val="18"/>
                <w:szCs w:val="24"/>
                <w:lang w:val="en-US" w:eastAsia="ru-RU"/>
              </w:rPr>
              <w:t>Re</w:t>
            </w:r>
            <w:r w:rsidRPr="00706420">
              <w:rPr>
                <w:rFonts w:ascii="Times New Roman" w:eastAsia="Times New Roman" w:hAnsi="Times New Roman" w:cs="Times New Roman"/>
                <w:sz w:val="18"/>
                <w:szCs w:val="24"/>
                <w:lang w:eastAsia="ru-RU"/>
              </w:rPr>
              <w:t xml:space="preserve"> </w:t>
            </w:r>
            <w:r w:rsidRPr="00706420">
              <w:rPr>
                <w:rFonts w:ascii="Times New Roman" w:eastAsia="Times New Roman" w:hAnsi="Times New Roman" w:cs="Times New Roman"/>
                <w:sz w:val="18"/>
                <w:szCs w:val="24"/>
                <w:lang w:val="en-US" w:eastAsia="ru-RU"/>
              </w:rPr>
              <w:sym w:font="Symbol" w:char="F03C"/>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18"/>
                <w:szCs w:val="24"/>
                <w:lang w:eastAsia="ru-RU"/>
              </w:rPr>
              <w:t>4</w:t>
            </w:r>
            <w:r w:rsidRPr="00706420">
              <w:rPr>
                <w:rFonts w:ascii="Times New Roman" w:eastAsia="Times New Roman" w:hAnsi="Times New Roman" w:cs="Times New Roman"/>
                <w:sz w:val="18"/>
                <w:szCs w:val="24"/>
                <w:lang w:eastAsia="ru-RU"/>
              </w:rPr>
              <w:sym w:font="Symbol" w:char="F0D7"/>
            </w:r>
            <w:r w:rsidRPr="00706420">
              <w:rPr>
                <w:rFonts w:ascii="Times New Roman" w:eastAsia="Times New Roman" w:hAnsi="Times New Roman" w:cs="Times New Roman"/>
                <w:sz w:val="18"/>
                <w:szCs w:val="24"/>
                <w:lang w:eastAsia="ru-RU"/>
              </w:rPr>
              <w:t>10</w:t>
            </w:r>
            <w:r w:rsidRPr="00706420">
              <w:rPr>
                <w:rFonts w:ascii="Times New Roman" w:eastAsia="Times New Roman" w:hAnsi="Times New Roman" w:cs="Times New Roman"/>
                <w:sz w:val="18"/>
                <w:szCs w:val="24"/>
                <w:vertAlign w:val="superscript"/>
                <w:lang w:eastAsia="ru-RU"/>
              </w:rPr>
              <w:t>5</w:t>
            </w:r>
            <w:r w:rsidRPr="00706420">
              <w:rPr>
                <w:rFonts w:ascii="Times New Roman" w:eastAsia="Times New Roman" w:hAnsi="Times New Roman" w:cs="Times New Roman"/>
                <w:sz w:val="18"/>
                <w:szCs w:val="24"/>
                <w:lang w:eastAsia="ru-RU"/>
              </w:rPr>
              <w:t xml:space="preserve"> и </w:t>
            </w:r>
            <w:r w:rsidRPr="00706420">
              <w:rPr>
                <w:rFonts w:ascii="Times New Roman" w:eastAsia="Times New Roman" w:hAnsi="Times New Roman" w:cs="Times New Roman"/>
                <w:noProof/>
                <w:position w:val="-24"/>
                <w:sz w:val="18"/>
                <w:szCs w:val="24"/>
                <w:lang w:eastAsia="ru-RU"/>
              </w:rPr>
              <w:lastRenderedPageBreak/>
              <w:drawing>
                <wp:inline distT="0" distB="0" distL="0" distR="0" wp14:anchorId="68A06D5A" wp14:editId="6D900B08">
                  <wp:extent cx="152400" cy="4000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52400" cy="400050"/>
                          </a:xfrm>
                          <a:prstGeom prst="rect">
                            <a:avLst/>
                          </a:prstGeom>
                          <a:noFill/>
                          <a:ln>
                            <a:noFill/>
                          </a:ln>
                        </pic:spPr>
                      </pic:pic>
                    </a:graphicData>
                  </a:graphic>
                </wp:inline>
              </w:drawing>
            </w:r>
            <w:r w:rsidRPr="00706420">
              <w:rPr>
                <w:rFonts w:ascii="Times New Roman" w:eastAsia="Times New Roman" w:hAnsi="Times New Roman" w:cs="Times New Roman"/>
                <w:sz w:val="18"/>
                <w:szCs w:val="24"/>
                <w:lang w:eastAsia="ru-RU"/>
              </w:rPr>
              <w:t xml:space="preserve">, </w:t>
            </w:r>
            <w:proofErr w:type="gramStart"/>
            <w:r w:rsidRPr="00706420">
              <w:rPr>
                <w:rFonts w:ascii="Times New Roman" w:eastAsia="Times New Roman" w:hAnsi="Times New Roman" w:cs="Times New Roman"/>
                <w:sz w:val="18"/>
                <w:szCs w:val="24"/>
                <w:lang w:eastAsia="ru-RU"/>
              </w:rPr>
              <w:t>равном</w:t>
            </w:r>
            <w:proofErr w:type="gram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18"/>
                <w:szCs w:val="24"/>
                <w:lang w:eastAsia="ru-RU"/>
              </w:rPr>
            </w:pP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2</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4</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0,1</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0,93</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0,99</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0,2</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0,75</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0,81</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0,87</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0,56</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0,65</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0,73</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0,78</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0,83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0,38</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0,48</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0,59</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0,65</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0,72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0,19</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0,32</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0,44</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0,52</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35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0,6</w:t>
            </w:r>
          </w:p>
        </w:tc>
        <w:tc>
          <w:tcPr>
            <w:tcW w:w="36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w:t>
            </w:r>
          </w:p>
        </w:tc>
        <w:tc>
          <w:tcPr>
            <w:tcW w:w="245" w:type="pct"/>
            <w:gridSpan w:val="3"/>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0,15</w:t>
            </w:r>
          </w:p>
        </w:tc>
        <w:tc>
          <w:tcPr>
            <w:tcW w:w="303"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0,3</w:t>
            </w:r>
          </w:p>
        </w:tc>
        <w:tc>
          <w:tcPr>
            <w:tcW w:w="305" w:type="pct"/>
            <w:gridSpan w:val="4"/>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0,4</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lastRenderedPageBreak/>
              <w:t>17</w:t>
            </w:r>
          </w:p>
        </w:tc>
        <w:tc>
          <w:tcPr>
            <w:tcW w:w="2323"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Решетчатые башни и пространственные фермы</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4A041CFA" wp14:editId="1AD89264">
                  <wp:extent cx="1409700" cy="1323975"/>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09700" cy="1323975"/>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val="en-US" w:eastAsia="ru-RU"/>
              </w:rPr>
              <w:t>f</w:t>
            </w:r>
            <w:r w:rsidRPr="00706420">
              <w:rPr>
                <w:rFonts w:ascii="Times New Roman" w:eastAsia="Times New Roman" w:hAnsi="Times New Roman" w:cs="Times New Roman"/>
                <w:sz w:val="20"/>
                <w:szCs w:val="24"/>
                <w:vertAlign w:val="subscript"/>
                <w:lang w:eastAsia="ru-RU"/>
              </w:rPr>
              <w:t xml:space="preserve"> </w:t>
            </w:r>
            <w:r w:rsidRPr="00706420">
              <w:rPr>
                <w:rFonts w:ascii="Times New Roman" w:eastAsia="Times New Roman" w:hAnsi="Times New Roman" w:cs="Times New Roman"/>
                <w:sz w:val="20"/>
                <w:szCs w:val="24"/>
                <w:lang w:eastAsia="ru-RU"/>
              </w:rPr>
              <w:t xml:space="preserve"> = </w:t>
            </w:r>
            <w:proofErr w:type="gramStart"/>
            <w:r w:rsidRPr="00706420">
              <w:rPr>
                <w:rFonts w:ascii="Times New Roman" w:eastAsia="Times New Roman" w:hAnsi="Times New Roman" w:cs="Times New Roman"/>
                <w:sz w:val="20"/>
                <w:szCs w:val="24"/>
                <w:lang w:val="en-US" w:eastAsia="ru-RU"/>
              </w:rPr>
              <w:t>c</w:t>
            </w:r>
            <w:proofErr w:type="gramEnd"/>
            <w:r w:rsidRPr="00706420">
              <w:rPr>
                <w:rFonts w:ascii="Times New Roman" w:eastAsia="Times New Roman" w:hAnsi="Times New Roman" w:cs="Times New Roman"/>
                <w:sz w:val="20"/>
                <w:szCs w:val="24"/>
                <w:vertAlign w:val="subscript"/>
                <w:lang w:eastAsia="ru-RU"/>
              </w:rPr>
              <w:t>х</w:t>
            </w:r>
            <w:r w:rsidRPr="00706420">
              <w:rPr>
                <w:rFonts w:ascii="Times New Roman" w:eastAsia="Times New Roman" w:hAnsi="Times New Roman" w:cs="Times New Roman"/>
                <w:sz w:val="20"/>
                <w:szCs w:val="24"/>
                <w:lang w:eastAsia="ru-RU"/>
              </w:rPr>
              <w:t xml:space="preserve"> (1 + </w:t>
            </w:r>
            <w:r w:rsidRPr="00706420">
              <w:rPr>
                <w:rFonts w:ascii="Times New Roman" w:eastAsia="Times New Roman" w:hAnsi="Times New Roman" w:cs="Times New Roman"/>
                <w:sz w:val="20"/>
                <w:szCs w:val="24"/>
                <w:lang w:eastAsia="ru-RU"/>
              </w:rPr>
              <w:sym w:font="Symbol" w:char="F068"/>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val="en-US" w:eastAsia="ru-RU"/>
              </w:rPr>
              <w:t>k</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где </w:t>
            </w:r>
            <w:proofErr w:type="gramStart"/>
            <w:r w:rsidRPr="00706420">
              <w:rPr>
                <w:rFonts w:ascii="Times New Roman" w:eastAsia="Times New Roman" w:hAnsi="Times New Roman" w:cs="Times New Roman"/>
                <w:sz w:val="20"/>
                <w:szCs w:val="24"/>
                <w:lang w:val="en-US" w:eastAsia="ru-RU"/>
              </w:rPr>
              <w:t>c</w:t>
            </w:r>
            <w:proofErr w:type="gramEnd"/>
            <w:r w:rsidRPr="00706420">
              <w:rPr>
                <w:rFonts w:ascii="Times New Roman" w:eastAsia="Times New Roman" w:hAnsi="Times New Roman" w:cs="Times New Roman"/>
                <w:sz w:val="20"/>
                <w:szCs w:val="24"/>
                <w:vertAlign w:val="subscript"/>
                <w:lang w:eastAsia="ru-RU"/>
              </w:rPr>
              <w:t>х</w:t>
            </w:r>
            <w:r w:rsidRPr="00706420">
              <w:rPr>
                <w:rFonts w:ascii="Times New Roman" w:eastAsia="Times New Roman" w:hAnsi="Times New Roman" w:cs="Times New Roman"/>
                <w:sz w:val="20"/>
                <w:szCs w:val="24"/>
                <w:lang w:eastAsia="ru-RU"/>
              </w:rPr>
              <w:t xml:space="preserve"> – определяется так же, как для схемы 15;</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sym w:font="Symbol" w:char="F068"/>
            </w:r>
            <w:r w:rsidRPr="00706420">
              <w:rPr>
                <w:rFonts w:ascii="Times New Roman" w:eastAsia="Times New Roman" w:hAnsi="Times New Roman" w:cs="Times New Roman"/>
                <w:sz w:val="20"/>
                <w:szCs w:val="24"/>
                <w:lang w:eastAsia="ru-RU"/>
              </w:rPr>
              <w:t xml:space="preserve"> - определяется так же, как для схемы 16.</w:t>
            </w:r>
          </w:p>
        </w:tc>
        <w:tc>
          <w:tcPr>
            <w:tcW w:w="589" w:type="pct"/>
            <w:vMerge w:val="restar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 См. примеч. 1 – 3 к схеме 15.</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2. с</w:t>
            </w:r>
            <w:proofErr w:type="gramStart"/>
            <w:r w:rsidRPr="00706420">
              <w:rPr>
                <w:rFonts w:ascii="Times New Roman" w:eastAsia="Times New Roman" w:hAnsi="Times New Roman" w:cs="Times New Roman"/>
                <w:sz w:val="20"/>
                <w:szCs w:val="24"/>
                <w:vertAlign w:val="subscript"/>
                <w:lang w:val="en-US" w:eastAsia="ru-RU"/>
              </w:rPr>
              <w:t>f</w:t>
            </w:r>
            <w:proofErr w:type="gramEnd"/>
            <w:r w:rsidRPr="00706420">
              <w:rPr>
                <w:rFonts w:ascii="Times New Roman" w:eastAsia="Times New Roman" w:hAnsi="Times New Roman" w:cs="Times New Roman"/>
                <w:sz w:val="20"/>
                <w:szCs w:val="24"/>
                <w:lang w:eastAsia="ru-RU"/>
              </w:rPr>
              <w:t xml:space="preserve"> относится к площади контура наветренной грани.</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3. При направлении ветра по диагонали четырехгранных квадратных башен коэффициент </w:t>
            </w:r>
            <w:r w:rsidRPr="00706420">
              <w:rPr>
                <w:rFonts w:ascii="Times New Roman" w:eastAsia="Times New Roman" w:hAnsi="Times New Roman" w:cs="Times New Roman"/>
                <w:sz w:val="20"/>
                <w:szCs w:val="24"/>
                <w:lang w:val="en-US" w:eastAsia="ru-RU"/>
              </w:rPr>
              <w:t>k</w:t>
            </w:r>
            <w:r w:rsidRPr="00706420">
              <w:rPr>
                <w:rFonts w:ascii="Times New Roman" w:eastAsia="Times New Roman" w:hAnsi="Times New Roman" w:cs="Times New Roman"/>
                <w:sz w:val="20"/>
                <w:szCs w:val="24"/>
                <w:vertAlign w:val="subscript"/>
                <w:lang w:eastAsia="ru-RU"/>
              </w:rPr>
              <w:t>1</w:t>
            </w:r>
            <w:r w:rsidRPr="00706420">
              <w:rPr>
                <w:rFonts w:ascii="Times New Roman" w:eastAsia="Times New Roman" w:hAnsi="Times New Roman" w:cs="Times New Roman"/>
                <w:sz w:val="20"/>
                <w:szCs w:val="24"/>
                <w:lang w:eastAsia="ru-RU"/>
              </w:rPr>
              <w:t xml:space="preserve"> для стальных башен из одиночных элементов следует уменьшать на 10 %; для деревянных башен из составных элементов – увеличивать на 10 %.</w:t>
            </w: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572" w:type="pct"/>
            <w:gridSpan w:val="16"/>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Эскизы форм контура поперечного сечения и направление ветра</w:t>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vertAlign w:val="subscript"/>
                <w:lang w:val="en-US" w:eastAsia="ru-RU"/>
              </w:rPr>
            </w:pPr>
            <w:r w:rsidRPr="00706420">
              <w:rPr>
                <w:rFonts w:ascii="Times New Roman" w:eastAsia="Times New Roman" w:hAnsi="Times New Roman" w:cs="Times New Roman"/>
                <w:sz w:val="18"/>
                <w:szCs w:val="24"/>
                <w:lang w:val="en-US" w:eastAsia="ru-RU"/>
              </w:rPr>
              <w:t>k</w:t>
            </w:r>
            <w:r w:rsidRPr="00706420">
              <w:rPr>
                <w:rFonts w:ascii="Times New Roman" w:eastAsia="Times New Roman" w:hAnsi="Times New Roman" w:cs="Times New Roman"/>
                <w:sz w:val="18"/>
                <w:szCs w:val="24"/>
                <w:vertAlign w:val="subscript"/>
                <w:lang w:val="en-US" w:eastAsia="ru-RU"/>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572" w:type="pct"/>
            <w:gridSpan w:val="16"/>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0174CB91" wp14:editId="78B226DB">
                  <wp:extent cx="1076325" cy="51435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076325" cy="514350"/>
                          </a:xfrm>
                          <a:prstGeom prst="rect">
                            <a:avLst/>
                          </a:prstGeom>
                          <a:noFill/>
                          <a:ln>
                            <a:noFill/>
                          </a:ln>
                        </pic:spPr>
                      </pic:pic>
                    </a:graphicData>
                  </a:graphic>
                </wp:inline>
              </w:drawing>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val="en-US" w:eastAsia="ru-RU"/>
              </w:rPr>
            </w:pPr>
            <w:r w:rsidRPr="00706420">
              <w:rPr>
                <w:rFonts w:ascii="Times New Roman" w:eastAsia="Times New Roman" w:hAnsi="Times New Roman" w:cs="Times New Roman"/>
                <w:sz w:val="18"/>
                <w:szCs w:val="24"/>
                <w:lang w:val="en-US" w:eastAsia="ru-RU"/>
              </w:rPr>
              <w:t>1</w:t>
            </w:r>
            <w:r w:rsidRPr="00706420">
              <w:rPr>
                <w:rFonts w:ascii="Times New Roman" w:eastAsia="Times New Roman" w:hAnsi="Times New Roman" w:cs="Times New Roman"/>
                <w:sz w:val="18"/>
                <w:szCs w:val="24"/>
                <w:lang w:eastAsia="ru-RU"/>
              </w:rPr>
              <w:t>,</w:t>
            </w:r>
            <w:r w:rsidRPr="00706420">
              <w:rPr>
                <w:rFonts w:ascii="Times New Roman" w:eastAsia="Times New Roman" w:hAnsi="Times New Roman" w:cs="Times New Roman"/>
                <w:sz w:val="18"/>
                <w:szCs w:val="24"/>
                <w:lang w:val="en-US" w:eastAsia="ru-RU"/>
              </w:rPr>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572" w:type="pct"/>
            <w:gridSpan w:val="16"/>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65898DB4" wp14:editId="690E1837">
                  <wp:extent cx="1066800" cy="54292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066800" cy="542925"/>
                          </a:xfrm>
                          <a:prstGeom prst="rect">
                            <a:avLst/>
                          </a:prstGeom>
                          <a:noFill/>
                          <a:ln>
                            <a:noFill/>
                          </a:ln>
                        </pic:spPr>
                      </pic:pic>
                    </a:graphicData>
                  </a:graphic>
                </wp:inline>
              </w:drawing>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0,9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572" w:type="pct"/>
            <w:gridSpan w:val="16"/>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5CC3F069" wp14:editId="63EAE4B4">
                  <wp:extent cx="838200" cy="3619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38200" cy="361950"/>
                          </a:xfrm>
                          <a:prstGeom prst="rect">
                            <a:avLst/>
                          </a:prstGeom>
                          <a:noFill/>
                          <a:ln>
                            <a:noFill/>
                          </a:ln>
                        </pic:spPr>
                      </pic:pic>
                    </a:graphicData>
                  </a:graphic>
                </wp:inline>
              </w:drawing>
            </w:r>
          </w:p>
        </w:tc>
        <w:tc>
          <w:tcPr>
            <w:tcW w:w="235" w:type="pct"/>
            <w:gridSpan w:val="2"/>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18"/>
                <w:szCs w:val="24"/>
                <w:lang w:eastAsia="ru-RU"/>
              </w:rPr>
            </w:pPr>
            <w:r w:rsidRPr="00706420">
              <w:rPr>
                <w:rFonts w:ascii="Times New Roman" w:eastAsia="Times New Roman" w:hAnsi="Times New Roman" w:cs="Times New Roman"/>
                <w:sz w:val="18"/>
                <w:szCs w:val="24"/>
                <w:lang w:eastAsia="ru-RU"/>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6420" w:rsidRPr="00706420" w:rsidRDefault="00706420" w:rsidP="00706420">
            <w:pPr>
              <w:spacing w:after="0" w:line="240" w:lineRule="auto"/>
              <w:rPr>
                <w:rFonts w:ascii="Times New Roman" w:eastAsia="Times New Roman" w:hAnsi="Times New Roman" w:cs="Times New Roman"/>
                <w:sz w:val="20"/>
                <w:szCs w:val="24"/>
                <w:lang w:eastAsia="ru-RU"/>
              </w:rPr>
            </w:pPr>
          </w:p>
        </w:tc>
      </w:tr>
      <w:tr w:rsidR="00706420" w:rsidRPr="00706420">
        <w:tc>
          <w:tcPr>
            <w:tcW w:w="280"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18</w:t>
            </w:r>
          </w:p>
        </w:tc>
        <w:tc>
          <w:tcPr>
            <w:tcW w:w="2323"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Ванты и наклонные трубчатые элементы, расположенные в плоскости потока</w:t>
            </w:r>
          </w:p>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noProof/>
                <w:sz w:val="20"/>
                <w:szCs w:val="24"/>
                <w:lang w:eastAsia="ru-RU"/>
              </w:rPr>
              <w:drawing>
                <wp:inline distT="0" distB="0" distL="0" distR="0" wp14:anchorId="4554B132" wp14:editId="5D1EA2E7">
                  <wp:extent cx="1676400" cy="9715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76400" cy="971550"/>
                          </a:xfrm>
                          <a:prstGeom prst="rect">
                            <a:avLst/>
                          </a:prstGeom>
                          <a:noFill/>
                          <a:ln>
                            <a:noFill/>
                          </a:ln>
                        </pic:spPr>
                      </pic:pic>
                    </a:graphicData>
                  </a:graphic>
                </wp:inline>
              </w:drawing>
            </w:r>
          </w:p>
        </w:tc>
        <w:tc>
          <w:tcPr>
            <w:tcW w:w="1807" w:type="pct"/>
            <w:gridSpan w:val="18"/>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vertAlign w:val="subscript"/>
                <w:lang w:eastAsia="ru-RU"/>
              </w:rPr>
              <w:sym w:font="Symbol" w:char="F061"/>
            </w:r>
            <w:r w:rsidRPr="00706420">
              <w:rPr>
                <w:rFonts w:ascii="Times New Roman" w:eastAsia="Times New Roman" w:hAnsi="Times New Roman" w:cs="Times New Roman"/>
                <w:sz w:val="20"/>
                <w:szCs w:val="24"/>
                <w:lang w:eastAsia="ru-RU"/>
              </w:rPr>
              <w:t xml:space="preserve"> =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val="en-US" w:eastAsia="ru-RU"/>
              </w:rPr>
              <w:t>sin</w:t>
            </w:r>
            <w:r w:rsidRPr="00706420">
              <w:rPr>
                <w:rFonts w:ascii="Times New Roman" w:eastAsia="Times New Roman" w:hAnsi="Times New Roman" w:cs="Times New Roman"/>
                <w:sz w:val="20"/>
                <w:szCs w:val="24"/>
                <w:vertAlign w:val="superscript"/>
                <w:lang w:eastAsia="ru-RU"/>
              </w:rPr>
              <w:t>2</w:t>
            </w:r>
            <w:r w:rsidRPr="00706420">
              <w:rPr>
                <w:rFonts w:ascii="Times New Roman" w:eastAsia="Times New Roman" w:hAnsi="Times New Roman" w:cs="Times New Roman"/>
                <w:sz w:val="20"/>
                <w:szCs w:val="24"/>
                <w:lang w:eastAsia="ru-RU"/>
              </w:rPr>
              <w:t xml:space="preserve"> </w:t>
            </w:r>
            <w:r w:rsidRPr="00706420">
              <w:rPr>
                <w:rFonts w:ascii="Times New Roman" w:eastAsia="Times New Roman" w:hAnsi="Times New Roman" w:cs="Times New Roman"/>
                <w:sz w:val="20"/>
                <w:szCs w:val="24"/>
                <w:lang w:eastAsia="ru-RU"/>
              </w:rPr>
              <w:sym w:font="Symbol" w:char="F061"/>
            </w:r>
            <w:r w:rsidRPr="00706420">
              <w:rPr>
                <w:rFonts w:ascii="Times New Roman" w:eastAsia="Times New Roman" w:hAnsi="Times New Roman" w:cs="Times New Roman"/>
                <w:sz w:val="20"/>
                <w:szCs w:val="24"/>
                <w:lang w:eastAsia="ru-RU"/>
              </w:rPr>
              <w:t>,</w:t>
            </w:r>
          </w:p>
          <w:p w:rsidR="00706420" w:rsidRPr="00706420" w:rsidRDefault="00706420" w:rsidP="00706420">
            <w:pPr>
              <w:spacing w:after="0" w:line="240" w:lineRule="auto"/>
              <w:jc w:val="both"/>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 xml:space="preserve">где </w:t>
            </w:r>
            <w:proofErr w:type="spellStart"/>
            <w:r w:rsidRPr="00706420">
              <w:rPr>
                <w:rFonts w:ascii="Times New Roman" w:eastAsia="Times New Roman" w:hAnsi="Times New Roman" w:cs="Times New Roman"/>
                <w:sz w:val="20"/>
                <w:szCs w:val="24"/>
                <w:lang w:eastAsia="ru-RU"/>
              </w:rPr>
              <w:t>с</w:t>
            </w:r>
            <w:r w:rsidRPr="00706420">
              <w:rPr>
                <w:rFonts w:ascii="Times New Roman" w:eastAsia="Times New Roman" w:hAnsi="Times New Roman" w:cs="Times New Roman"/>
                <w:sz w:val="20"/>
                <w:szCs w:val="24"/>
                <w:vertAlign w:val="subscript"/>
                <w:lang w:eastAsia="ru-RU"/>
              </w:rPr>
              <w:t>х</w:t>
            </w:r>
            <w:proofErr w:type="spellEnd"/>
            <w:r w:rsidRPr="00706420">
              <w:rPr>
                <w:rFonts w:ascii="Times New Roman" w:eastAsia="Times New Roman" w:hAnsi="Times New Roman" w:cs="Times New Roman"/>
                <w:sz w:val="20"/>
                <w:szCs w:val="24"/>
                <w:lang w:eastAsia="ru-RU"/>
              </w:rPr>
              <w:t xml:space="preserve"> – определяется в соответствии с указаниями к схеме 14</w:t>
            </w:r>
          </w:p>
        </w:tc>
        <w:tc>
          <w:tcPr>
            <w:tcW w:w="589" w:type="pct"/>
            <w:tcBorders>
              <w:top w:val="single" w:sz="4" w:space="0" w:color="auto"/>
              <w:left w:val="single" w:sz="4" w:space="0" w:color="auto"/>
              <w:bottom w:val="single" w:sz="4" w:space="0" w:color="auto"/>
              <w:right w:val="single" w:sz="4" w:space="0" w:color="auto"/>
            </w:tcBorders>
            <w:hideMark/>
          </w:tcPr>
          <w:p w:rsidR="00706420" w:rsidRPr="00706420" w:rsidRDefault="00706420" w:rsidP="00706420">
            <w:pPr>
              <w:spacing w:after="0" w:line="240" w:lineRule="auto"/>
              <w:jc w:val="center"/>
              <w:rPr>
                <w:rFonts w:ascii="Times New Roman" w:eastAsia="Times New Roman" w:hAnsi="Times New Roman" w:cs="Times New Roman"/>
                <w:sz w:val="20"/>
                <w:szCs w:val="24"/>
                <w:lang w:eastAsia="ru-RU"/>
              </w:rPr>
            </w:pPr>
            <w:r w:rsidRPr="00706420">
              <w:rPr>
                <w:rFonts w:ascii="Times New Roman" w:eastAsia="Times New Roman" w:hAnsi="Times New Roman" w:cs="Times New Roman"/>
                <w:sz w:val="20"/>
                <w:szCs w:val="24"/>
                <w:lang w:eastAsia="ru-RU"/>
              </w:rPr>
              <w:t>-</w:t>
            </w:r>
          </w:p>
        </w:tc>
      </w:tr>
    </w:tbl>
    <w:p w:rsidR="00706420" w:rsidRPr="00706420" w:rsidRDefault="00706420" w:rsidP="00706420">
      <w:pPr>
        <w:spacing w:after="0" w:line="240" w:lineRule="auto"/>
        <w:rPr>
          <w:rFonts w:ascii="Times New Roman" w:eastAsia="Times New Roman" w:hAnsi="Times New Roman" w:cs="Times New Roman"/>
          <w:sz w:val="24"/>
          <w:szCs w:val="24"/>
          <w:lang w:eastAsia="ru-RU"/>
        </w:rPr>
        <w:sectPr w:rsidR="00706420" w:rsidRPr="00706420">
          <w:pgSz w:w="16838" w:h="11906" w:orient="landscape"/>
          <w:pgMar w:top="1701" w:right="1134" w:bottom="1701" w:left="1134" w:header="709" w:footer="709" w:gutter="0"/>
          <w:cols w:space="720"/>
        </w:sectPr>
      </w:pPr>
    </w:p>
    <w:p w:rsidR="00706420" w:rsidRPr="00706420" w:rsidRDefault="00706420" w:rsidP="00706420">
      <w:pPr>
        <w:tabs>
          <w:tab w:val="right" w:leader="dot" w:pos="9071"/>
        </w:tabs>
        <w:overflowPunct w:val="0"/>
        <w:autoSpaceDE w:val="0"/>
        <w:autoSpaceDN w:val="0"/>
        <w:adjustRightInd w:val="0"/>
        <w:spacing w:after="0" w:line="240" w:lineRule="auto"/>
        <w:ind w:right="454"/>
        <w:jc w:val="both"/>
        <w:rPr>
          <w:rFonts w:ascii="Times New Roman" w:eastAsia="Times New Roman" w:hAnsi="Times New Roman" w:cs="Times New Roman"/>
          <w:b/>
          <w:bCs/>
          <w:sz w:val="24"/>
          <w:szCs w:val="20"/>
          <w:lang w:eastAsia="ru-RU"/>
        </w:rPr>
      </w:pPr>
      <w:r w:rsidRPr="00706420">
        <w:rPr>
          <w:rFonts w:ascii="Times New Roman" w:eastAsia="Times New Roman" w:hAnsi="Times New Roman" w:cs="Times New Roman"/>
          <w:b/>
          <w:bCs/>
          <w:sz w:val="24"/>
          <w:szCs w:val="20"/>
          <w:lang w:eastAsia="ru-RU"/>
        </w:rPr>
        <w:lastRenderedPageBreak/>
        <w:t> </w:t>
      </w:r>
    </w:p>
    <w:p w:rsidR="00706420" w:rsidRPr="00706420" w:rsidRDefault="00706420" w:rsidP="00706420">
      <w:pPr>
        <w:keepNext/>
        <w:widowControl w:val="0"/>
        <w:overflowPunct w:val="0"/>
        <w:autoSpaceDE w:val="0"/>
        <w:autoSpaceDN w:val="0"/>
        <w:adjustRightInd w:val="0"/>
        <w:spacing w:before="120" w:after="0" w:line="240" w:lineRule="auto"/>
        <w:jc w:val="right"/>
        <w:outlineLvl w:val="0"/>
        <w:rPr>
          <w:rFonts w:ascii="Times New Roman" w:eastAsia="Times New Roman" w:hAnsi="Times New Roman" w:cs="Arial"/>
          <w:i/>
          <w:kern w:val="28"/>
          <w:sz w:val="24"/>
          <w:szCs w:val="32"/>
          <w:lang w:eastAsia="ru-RU"/>
        </w:rPr>
      </w:pPr>
      <w:bookmarkStart w:id="112" w:name="i924745"/>
      <w:bookmarkStart w:id="113" w:name="i917690"/>
      <w:bookmarkEnd w:id="112"/>
      <w:bookmarkEnd w:id="113"/>
      <w:r w:rsidRPr="00706420">
        <w:rPr>
          <w:rFonts w:ascii="Times New Roman" w:eastAsia="Times New Roman" w:hAnsi="Times New Roman" w:cs="Arial"/>
          <w:kern w:val="28"/>
          <w:sz w:val="24"/>
          <w:szCs w:val="32"/>
          <w:lang w:eastAsia="ru-RU"/>
        </w:rPr>
        <w:t xml:space="preserve">ПРИЛОЖЕНИЕ 5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Обязательное</w:t>
      </w:r>
    </w:p>
    <w:p w:rsidR="00706420" w:rsidRPr="00706420" w:rsidRDefault="00706420" w:rsidP="00706420">
      <w:pPr>
        <w:keepNext/>
        <w:widowControl w:val="0"/>
        <w:overflowPunct w:val="0"/>
        <w:autoSpaceDE w:val="0"/>
        <w:autoSpaceDN w:val="0"/>
        <w:adjustRightInd w:val="0"/>
        <w:spacing w:before="120"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КАРТЫ РАЙОНИРОВАНИЯ ТЕРРИТОРИИ СССР ПО КЛИМАТИЧЕСКИМ ХАРАКТЕРИСТИКАМ</w:t>
      </w:r>
    </w:p>
    <w:p w:rsidR="00706420" w:rsidRPr="00706420" w:rsidRDefault="00706420" w:rsidP="00706420">
      <w:pPr>
        <w:overflowPunct w:val="0"/>
        <w:autoSpaceDE w:val="0"/>
        <w:autoSpaceDN w:val="0"/>
        <w:adjustRightInd w:val="0"/>
        <w:spacing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t>Карта 1*. Районирование территории Российской Федерации по расчетному значению веса снегового покрова земли</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1"/>
          <w:lang w:eastAsia="ru-RU"/>
        </w:rPr>
        <w:lastRenderedPageBreak/>
        <w:drawing>
          <wp:inline distT="0" distB="0" distL="0" distR="0" wp14:anchorId="7B5C6CA7" wp14:editId="23C142B9">
            <wp:extent cx="14601825" cy="9744075"/>
            <wp:effectExtent l="0" t="0" r="9525" b="9525"/>
            <wp:docPr id="152" name="Рисунок 152" descr="карты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арты000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601825" cy="974407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ind w:firstLine="284"/>
        <w:jc w:val="both"/>
        <w:rPr>
          <w:rFonts w:ascii="Times New Roman" w:eastAsia="Times New Roman" w:hAnsi="Times New Roman" w:cs="Times New Roman"/>
          <w:b/>
          <w:sz w:val="24"/>
          <w:szCs w:val="20"/>
          <w:lang w:eastAsia="ru-RU"/>
        </w:rPr>
      </w:pPr>
      <w:proofErr w:type="gramStart"/>
      <w:r w:rsidRPr="00706420">
        <w:rPr>
          <w:rFonts w:ascii="Times New Roman" w:eastAsia="Times New Roman" w:hAnsi="Times New Roman" w:cs="Times New Roman"/>
          <w:b/>
          <w:sz w:val="24"/>
          <w:szCs w:val="20"/>
          <w:lang w:eastAsia="ru-RU"/>
        </w:rPr>
        <w:lastRenderedPageBreak/>
        <w:t>(Измененная редакция.</w:t>
      </w:r>
      <w:proofErr w:type="gramEnd"/>
      <w:r w:rsidRPr="00706420">
        <w:rPr>
          <w:rFonts w:ascii="Times New Roman" w:eastAsia="Times New Roman" w:hAnsi="Times New Roman" w:cs="Times New Roman"/>
          <w:b/>
          <w:sz w:val="24"/>
          <w:szCs w:val="20"/>
          <w:lang w:eastAsia="ru-RU"/>
        </w:rPr>
        <w:t xml:space="preserve"> Изм. № 2).</w:t>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t>Карта 1, а Районирование территории о. Сахалин по весу снегового покрова</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48297704" wp14:editId="79C7BD0D">
            <wp:extent cx="2619375" cy="64770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619375" cy="6477000"/>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Карта 2. Районирование территории СССР по средней скорости ветра, м/</w:t>
      </w:r>
      <w:proofErr w:type="gramStart"/>
      <w:r w:rsidRPr="00706420">
        <w:rPr>
          <w:rFonts w:ascii="Times New Roman" w:eastAsia="Times New Roman" w:hAnsi="Times New Roman" w:cs="Times New Roman"/>
          <w:b/>
          <w:sz w:val="24"/>
          <w:szCs w:val="20"/>
          <w:lang w:eastAsia="ru-RU"/>
        </w:rPr>
        <w:t>с</w:t>
      </w:r>
      <w:proofErr w:type="gramEnd"/>
      <w:r w:rsidRPr="00706420">
        <w:rPr>
          <w:rFonts w:ascii="Times New Roman" w:eastAsia="Times New Roman" w:hAnsi="Times New Roman" w:cs="Times New Roman"/>
          <w:b/>
          <w:sz w:val="24"/>
          <w:szCs w:val="20"/>
          <w:lang w:eastAsia="ru-RU"/>
        </w:rPr>
        <w:t xml:space="preserve">, за зимний период </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7EAC8B70" wp14:editId="3C6E414C">
            <wp:extent cx="9210675" cy="65341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210675" cy="6534150"/>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 xml:space="preserve">Карта 3. Районирование территории СССР по давлению ветра </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6CCBD2F4" wp14:editId="6268CC61">
            <wp:extent cx="9239250" cy="65341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239250" cy="6534150"/>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 xml:space="preserve">Карта 4. Районирование территории СССР по толщине стенки, </w:t>
      </w:r>
      <w:proofErr w:type="gramStart"/>
      <w:r w:rsidRPr="00706420">
        <w:rPr>
          <w:rFonts w:ascii="Times New Roman" w:eastAsia="Times New Roman" w:hAnsi="Times New Roman" w:cs="Times New Roman"/>
          <w:b/>
          <w:sz w:val="24"/>
          <w:szCs w:val="20"/>
          <w:lang w:eastAsia="ru-RU"/>
        </w:rPr>
        <w:t>мм</w:t>
      </w:r>
      <w:proofErr w:type="gramEnd"/>
      <w:r w:rsidRPr="00706420">
        <w:rPr>
          <w:rFonts w:ascii="Times New Roman" w:eastAsia="Times New Roman" w:hAnsi="Times New Roman" w:cs="Times New Roman"/>
          <w:b/>
          <w:sz w:val="24"/>
          <w:szCs w:val="20"/>
          <w:lang w:eastAsia="ru-RU"/>
        </w:rPr>
        <w:t>, гололеда</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69759B40" wp14:editId="5FD1C34F">
            <wp:extent cx="9286875" cy="65436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286875" cy="654367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Карта 4, а Районирование территории горного Кавказа по толщине стенки гололеда</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0D3E9E78" wp14:editId="3652233B">
            <wp:extent cx="5162550" cy="494347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162550" cy="494347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Arial" w:eastAsia="Times New Roman" w:hAnsi="Arial" w:cs="Times New Roman"/>
          <w:szCs w:val="20"/>
          <w:lang w:eastAsia="ru-RU"/>
        </w:rPr>
        <w:br w:type="page"/>
      </w:r>
      <w:r w:rsidRPr="00706420">
        <w:rPr>
          <w:rFonts w:ascii="Times New Roman" w:eastAsia="Times New Roman" w:hAnsi="Times New Roman" w:cs="Times New Roman"/>
          <w:b/>
          <w:sz w:val="24"/>
          <w:szCs w:val="20"/>
          <w:lang w:eastAsia="ru-RU"/>
        </w:rPr>
        <w:lastRenderedPageBreak/>
        <w:t xml:space="preserve">Карта 4, б Районирование территории горной части Средней Азии </w:t>
      </w:r>
      <w:r w:rsidRPr="00706420">
        <w:rPr>
          <w:rFonts w:ascii="Times New Roman" w:eastAsia="Times New Roman" w:hAnsi="Times New Roman" w:cs="Times New Roman"/>
          <w:b/>
          <w:sz w:val="24"/>
          <w:szCs w:val="20"/>
          <w:lang w:eastAsia="ru-RU"/>
        </w:rPr>
        <w:br/>
        <w:t>по толщине стенки гололеда</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081E6CC6" wp14:editId="123F8F58">
            <wp:extent cx="6991350" cy="54292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991350" cy="5429250"/>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b/>
          <w:bCs/>
          <w:sz w:val="24"/>
          <w:szCs w:val="20"/>
          <w:lang w:eastAsia="ru-RU"/>
        </w:rPr>
      </w:pPr>
      <w:r w:rsidRPr="00706420">
        <w:rPr>
          <w:rFonts w:ascii="Times New Roman" w:eastAsia="Times New Roman" w:hAnsi="Times New Roman" w:cs="Times New Roman"/>
          <w:sz w:val="24"/>
          <w:szCs w:val="24"/>
          <w:lang w:eastAsia="ru-RU"/>
        </w:rPr>
        <w:br w:type="page"/>
      </w:r>
      <w:r w:rsidRPr="00706420">
        <w:rPr>
          <w:rFonts w:ascii="Times New Roman" w:eastAsia="Times New Roman" w:hAnsi="Times New Roman" w:cs="Times New Roman"/>
          <w:b/>
          <w:bCs/>
          <w:sz w:val="24"/>
          <w:szCs w:val="24"/>
          <w:lang w:eastAsia="ru-RU"/>
        </w:rPr>
        <w:lastRenderedPageBreak/>
        <w:t>Карта 4, в Районирование территории Приморского Края и о. Сахалин по толщине стенки гололеда</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2B6AEB47" wp14:editId="3FD0C122">
            <wp:extent cx="5648325" cy="62198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48325" cy="621982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Arial" w:eastAsia="Times New Roman" w:hAnsi="Arial" w:cs="Times New Roman"/>
          <w:szCs w:val="20"/>
          <w:lang w:eastAsia="ru-RU"/>
        </w:rPr>
        <w:br w:type="page"/>
      </w:r>
      <w:r w:rsidRPr="00706420">
        <w:rPr>
          <w:rFonts w:ascii="Times New Roman" w:eastAsia="Times New Roman" w:hAnsi="Times New Roman" w:cs="Times New Roman"/>
          <w:b/>
          <w:sz w:val="24"/>
          <w:szCs w:val="20"/>
          <w:lang w:eastAsia="ru-RU"/>
        </w:rPr>
        <w:lastRenderedPageBreak/>
        <w:t>Карта 4, г Районирование северной части Европейской территории СССР по толщине стенки гололеда на высоте 200 м</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468E13FC" wp14:editId="53A19432">
            <wp:extent cx="6791325" cy="61722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791325" cy="6172200"/>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b/>
          <w:bCs/>
          <w:sz w:val="24"/>
          <w:szCs w:val="20"/>
          <w:lang w:eastAsia="ru-RU"/>
        </w:rPr>
      </w:pPr>
      <w:r w:rsidRPr="00706420">
        <w:rPr>
          <w:rFonts w:ascii="Times New Roman" w:eastAsia="Times New Roman" w:hAnsi="Times New Roman" w:cs="Times New Roman"/>
          <w:b/>
          <w:bCs/>
          <w:sz w:val="24"/>
          <w:szCs w:val="24"/>
          <w:lang w:eastAsia="ru-RU"/>
        </w:rPr>
        <w:br w:type="page"/>
      </w:r>
      <w:r w:rsidRPr="00706420">
        <w:rPr>
          <w:rFonts w:ascii="Times New Roman" w:eastAsia="Times New Roman" w:hAnsi="Times New Roman" w:cs="Times New Roman"/>
          <w:b/>
          <w:bCs/>
          <w:sz w:val="24"/>
          <w:szCs w:val="24"/>
          <w:lang w:eastAsia="ru-RU"/>
        </w:rPr>
        <w:lastRenderedPageBreak/>
        <w:t>Карта 4, д Районирование северной части Европейской территории СССР по толщине стенки гололеда на высоте 300 м</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78BF2059" wp14:editId="5748DC88">
            <wp:extent cx="7086600" cy="642937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7086600" cy="6429375"/>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b/>
          <w:bCs/>
          <w:sz w:val="24"/>
          <w:szCs w:val="20"/>
          <w:lang w:eastAsia="ru-RU"/>
        </w:rPr>
      </w:pPr>
      <w:r w:rsidRPr="00706420">
        <w:rPr>
          <w:rFonts w:ascii="Times New Roman" w:eastAsia="Times New Roman" w:hAnsi="Times New Roman" w:cs="Times New Roman"/>
          <w:b/>
          <w:bCs/>
          <w:sz w:val="24"/>
          <w:szCs w:val="24"/>
          <w:lang w:eastAsia="ru-RU"/>
        </w:rPr>
        <w:lastRenderedPageBreak/>
        <w:t>Карта 4, е Районирование северной части Европейской территории СССР по толщине стенки гололеда на высоте 400 м</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21414452" wp14:editId="5FE6BB61">
            <wp:extent cx="7381875" cy="671512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381875" cy="671512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Карта 5. Районирование территории СССР по средней месячной температуре воздуха, °</w:t>
      </w:r>
      <w:proofErr w:type="gramStart"/>
      <w:r w:rsidRPr="00706420">
        <w:rPr>
          <w:rFonts w:ascii="Times New Roman" w:eastAsia="Times New Roman" w:hAnsi="Times New Roman" w:cs="Times New Roman"/>
          <w:b/>
          <w:sz w:val="24"/>
          <w:szCs w:val="20"/>
          <w:lang w:eastAsia="ru-RU"/>
        </w:rPr>
        <w:t>С</w:t>
      </w:r>
      <w:proofErr w:type="gramEnd"/>
      <w:r w:rsidRPr="00706420">
        <w:rPr>
          <w:rFonts w:ascii="Times New Roman" w:eastAsia="Times New Roman" w:hAnsi="Times New Roman" w:cs="Times New Roman"/>
          <w:b/>
          <w:sz w:val="24"/>
          <w:szCs w:val="20"/>
          <w:lang w:eastAsia="ru-RU"/>
        </w:rPr>
        <w:t>, в январе</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31AF5DEB" wp14:editId="2FB2C681">
            <wp:extent cx="9277350" cy="64960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277350" cy="6496050"/>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Карта 6. Районирование территории СССР по средней месячной температуре воздуха, °</w:t>
      </w:r>
      <w:proofErr w:type="gramStart"/>
      <w:r w:rsidRPr="00706420">
        <w:rPr>
          <w:rFonts w:ascii="Times New Roman" w:eastAsia="Times New Roman" w:hAnsi="Times New Roman" w:cs="Times New Roman"/>
          <w:b/>
          <w:sz w:val="24"/>
          <w:szCs w:val="20"/>
          <w:lang w:eastAsia="ru-RU"/>
        </w:rPr>
        <w:t>С</w:t>
      </w:r>
      <w:proofErr w:type="gramEnd"/>
      <w:r w:rsidRPr="00706420">
        <w:rPr>
          <w:rFonts w:ascii="Times New Roman" w:eastAsia="Times New Roman" w:hAnsi="Times New Roman" w:cs="Times New Roman"/>
          <w:b/>
          <w:sz w:val="24"/>
          <w:szCs w:val="20"/>
          <w:lang w:eastAsia="ru-RU"/>
        </w:rPr>
        <w:t>, в июле</w:t>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78761D4C" wp14:editId="664EF607">
            <wp:extent cx="9058275" cy="6638925"/>
            <wp:effectExtent l="0" t="0" r="9525"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58275" cy="6638925"/>
                    </a:xfrm>
                    <a:prstGeom prst="rect">
                      <a:avLst/>
                    </a:prstGeom>
                    <a:noFill/>
                    <a:ln>
                      <a:noFill/>
                    </a:ln>
                  </pic:spPr>
                </pic:pic>
              </a:graphicData>
            </a:graphic>
          </wp:inline>
        </w:drawing>
      </w:r>
    </w:p>
    <w:p w:rsidR="00706420" w:rsidRPr="00706420" w:rsidRDefault="00706420" w:rsidP="00706420">
      <w:pPr>
        <w:overflowPunct w:val="0"/>
        <w:autoSpaceDE w:val="0"/>
        <w:autoSpaceDN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0"/>
          <w:lang w:eastAsia="ru-RU"/>
        </w:rPr>
        <w:lastRenderedPageBreak/>
        <w:t>Карта 7. Районирование территории СССР по отклонению средней температуры воздуха наиболее холодных суток от средней месячной температуры, °</w:t>
      </w:r>
      <w:proofErr w:type="gramStart"/>
      <w:r w:rsidRPr="00706420">
        <w:rPr>
          <w:rFonts w:ascii="Times New Roman" w:eastAsia="Times New Roman" w:hAnsi="Times New Roman" w:cs="Times New Roman"/>
          <w:b/>
          <w:sz w:val="24"/>
          <w:szCs w:val="20"/>
          <w:lang w:eastAsia="ru-RU"/>
        </w:rPr>
        <w:t>С</w:t>
      </w:r>
      <w:proofErr w:type="gramEnd"/>
      <w:r w:rsidRPr="00706420">
        <w:rPr>
          <w:rFonts w:ascii="Times New Roman" w:eastAsia="Times New Roman" w:hAnsi="Times New Roman" w:cs="Times New Roman"/>
          <w:b/>
          <w:sz w:val="24"/>
          <w:szCs w:val="20"/>
          <w:lang w:eastAsia="ru-RU"/>
        </w:rPr>
        <w:t>, в январе</w:t>
      </w:r>
    </w:p>
    <w:p w:rsidR="00706420" w:rsidRPr="00706420" w:rsidRDefault="00706420" w:rsidP="00706420">
      <w:pPr>
        <w:tabs>
          <w:tab w:val="left" w:pos="12431"/>
          <w:tab w:val="left" w:pos="14628"/>
        </w:tabs>
        <w:overflowPunct w:val="0"/>
        <w:adjustRightInd w:val="0"/>
        <w:spacing w:after="0" w:line="240" w:lineRule="auto"/>
        <w:jc w:val="center"/>
        <w:rPr>
          <w:rFonts w:ascii="Times New Roman" w:eastAsia="Times New Roman" w:hAnsi="Times New Roman" w:cs="Times New Roman"/>
          <w:sz w:val="24"/>
          <w:szCs w:val="20"/>
          <w:lang w:val="en-US" w:eastAsia="ru-RU"/>
        </w:rPr>
      </w:pPr>
      <w:r w:rsidRPr="00706420">
        <w:rPr>
          <w:rFonts w:ascii="Times New Roman" w:eastAsia="Times New Roman" w:hAnsi="Times New Roman" w:cs="Times New Roman"/>
          <w:noProof/>
          <w:sz w:val="24"/>
          <w:szCs w:val="24"/>
          <w:lang w:eastAsia="ru-RU"/>
        </w:rPr>
        <w:drawing>
          <wp:inline distT="0" distB="0" distL="0" distR="0" wp14:anchorId="7E414979" wp14:editId="29ACAC7B">
            <wp:extent cx="9305925" cy="6467475"/>
            <wp:effectExtent l="0" t="0" r="952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305925" cy="6467475"/>
                    </a:xfrm>
                    <a:prstGeom prst="rect">
                      <a:avLst/>
                    </a:prstGeom>
                    <a:noFill/>
                    <a:ln>
                      <a:noFill/>
                    </a:ln>
                  </pic:spPr>
                </pic:pic>
              </a:graphicData>
            </a:graphic>
          </wp:inline>
        </w:drawing>
      </w:r>
    </w:p>
    <w:p w:rsidR="00706420" w:rsidRPr="00706420" w:rsidRDefault="00706420" w:rsidP="00706420">
      <w:pPr>
        <w:spacing w:after="0" w:line="240" w:lineRule="auto"/>
        <w:rPr>
          <w:rFonts w:ascii="Times New Roman" w:eastAsia="Times New Roman" w:hAnsi="Times New Roman" w:cs="Times New Roman"/>
          <w:sz w:val="24"/>
          <w:szCs w:val="24"/>
          <w:lang w:eastAsia="ru-RU"/>
        </w:rPr>
        <w:sectPr w:rsidR="00706420" w:rsidRPr="00706420">
          <w:pgSz w:w="16840" w:h="11907" w:orient="landscape"/>
          <w:pgMar w:top="454" w:right="1134" w:bottom="454" w:left="1134" w:header="709" w:footer="709" w:gutter="0"/>
          <w:cols w:space="720"/>
        </w:sectPr>
      </w:pPr>
    </w:p>
    <w:p w:rsidR="00706420" w:rsidRPr="00706420" w:rsidRDefault="00706420" w:rsidP="00706420">
      <w:pPr>
        <w:keepNext/>
        <w:widowControl w:val="0"/>
        <w:overflowPunct w:val="0"/>
        <w:autoSpaceDE w:val="0"/>
        <w:autoSpaceDN w:val="0"/>
        <w:adjustRightInd w:val="0"/>
        <w:spacing w:before="120" w:after="120" w:line="240" w:lineRule="auto"/>
        <w:jc w:val="right"/>
        <w:outlineLvl w:val="0"/>
        <w:rPr>
          <w:rFonts w:ascii="Times New Roman" w:eastAsia="Times New Roman" w:hAnsi="Times New Roman" w:cs="Arial"/>
          <w:i/>
          <w:iCs/>
          <w:kern w:val="28"/>
          <w:sz w:val="24"/>
          <w:szCs w:val="32"/>
          <w:lang w:eastAsia="ru-RU"/>
        </w:rPr>
      </w:pPr>
      <w:bookmarkStart w:id="114" w:name="i946552"/>
      <w:bookmarkStart w:id="115" w:name="i934897"/>
      <w:bookmarkEnd w:id="114"/>
      <w:bookmarkEnd w:id="115"/>
      <w:r w:rsidRPr="00706420">
        <w:rPr>
          <w:rFonts w:ascii="Times New Roman" w:eastAsia="Times New Roman" w:hAnsi="Times New Roman" w:cs="Arial"/>
          <w:kern w:val="28"/>
          <w:sz w:val="24"/>
          <w:szCs w:val="32"/>
          <w:lang w:eastAsia="ru-RU"/>
        </w:rPr>
        <w:lastRenderedPageBreak/>
        <w:t xml:space="preserve">ПРИЛОЖЕНИЕ 6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iCs/>
          <w:kern w:val="28"/>
          <w:sz w:val="24"/>
          <w:szCs w:val="32"/>
          <w:lang w:eastAsia="ru-RU"/>
        </w:rPr>
        <w:t>Рекомендуемое</w:t>
      </w:r>
    </w:p>
    <w:p w:rsidR="00706420" w:rsidRPr="00706420" w:rsidRDefault="00706420" w:rsidP="00706420">
      <w:pPr>
        <w:keepNext/>
        <w:widowControl w:val="0"/>
        <w:overflowPunct w:val="0"/>
        <w:autoSpaceDE w:val="0"/>
        <w:autoSpaceDN w:val="0"/>
        <w:adjustRightInd w:val="0"/>
        <w:spacing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ОПРЕДЕЛЕНИЕ ПРОГИБОВ И ПЕРЕМЕЩЕНИЙ</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1.</w:t>
      </w:r>
      <w:r w:rsidRPr="00706420">
        <w:rPr>
          <w:rFonts w:ascii="Times New Roman" w:eastAsia="Times New Roman" w:hAnsi="Times New Roman" w:cs="Times New Roman"/>
          <w:sz w:val="24"/>
          <w:szCs w:val="24"/>
          <w:lang w:eastAsia="ru-RU"/>
        </w:rPr>
        <w:t xml:space="preserve"> При определении прогибов и перемещений следует учитывать все основные факторы, влияющие на их значения (неупругие деформации материалов, образование трещин, учет деформированной схемы, учет смежных элементов, податливость узлов сопряжения и оснований). При достаточном обосновании отдельные факторы можно не учитывать или учитывать приближенным способом.</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2.</w:t>
      </w:r>
      <w:r w:rsidRPr="00706420">
        <w:rPr>
          <w:rFonts w:ascii="Times New Roman" w:eastAsia="Times New Roman" w:hAnsi="Times New Roman" w:cs="Times New Roman"/>
          <w:sz w:val="24"/>
          <w:szCs w:val="24"/>
          <w:lang w:eastAsia="ru-RU"/>
        </w:rPr>
        <w:t xml:space="preserve"> Для конструкций из материалов, обладающих ползучестью, необходимо учитывать увеличение прогибов во времени. </w:t>
      </w:r>
      <w:proofErr w:type="gramStart"/>
      <w:r w:rsidRPr="00706420">
        <w:rPr>
          <w:rFonts w:ascii="Times New Roman" w:eastAsia="Times New Roman" w:hAnsi="Times New Roman" w:cs="Times New Roman"/>
          <w:sz w:val="24"/>
          <w:szCs w:val="24"/>
          <w:lang w:eastAsia="ru-RU"/>
        </w:rPr>
        <w:t>При ограничении прогибов исходя из физиологических требований следует учитывать только кратковременную ползучесть, проявляемую сразу после приложения нагрузки, а исходя из технологических и конструктивных (за исключением расчета с учетом ветровой нагрузки) и эстетико-психологических требований, - полную ползучесть.</w:t>
      </w:r>
      <w:proofErr w:type="gramEnd"/>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3.</w:t>
      </w:r>
      <w:r w:rsidRPr="00706420">
        <w:rPr>
          <w:rFonts w:ascii="Times New Roman" w:eastAsia="Times New Roman" w:hAnsi="Times New Roman" w:cs="Times New Roman"/>
          <w:sz w:val="24"/>
          <w:szCs w:val="24"/>
          <w:lang w:eastAsia="ru-RU"/>
        </w:rPr>
        <w:t xml:space="preserve"> При определении прогибов колонн одноэтажных зданий и эстакад от горизонтальных крановых нагрузок расчетную схему колонн следует принимать с учетом условий их закрепления, считая, что колонна:</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в зданиях и крытых эстакадах не имеет горизонтального смещения на уровне верхней опоры (если покрытие не создает жесткого в горизонтальной плоскости диска, следует учитывать горизонтальную податливость этой опоры);</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в открытых эстакадах рассматривается как консоль.</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4.</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 xml:space="preserve">При наличии в зданиях (сооружениях) технологического и транспортного оборудований, вызывающих колебания строительных конструкций, и других источниках вибраций предельные значения </w:t>
      </w:r>
      <w:proofErr w:type="spellStart"/>
      <w:r w:rsidRPr="00706420">
        <w:rPr>
          <w:rFonts w:ascii="Times New Roman" w:eastAsia="Times New Roman" w:hAnsi="Times New Roman" w:cs="Times New Roman"/>
          <w:sz w:val="24"/>
          <w:szCs w:val="24"/>
          <w:lang w:eastAsia="ru-RU"/>
        </w:rPr>
        <w:t>виброперемещений</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виброскорости</w:t>
      </w:r>
      <w:proofErr w:type="spellEnd"/>
      <w:r w:rsidRPr="00706420">
        <w:rPr>
          <w:rFonts w:ascii="Times New Roman" w:eastAsia="Times New Roman" w:hAnsi="Times New Roman" w:cs="Times New Roman"/>
          <w:sz w:val="24"/>
          <w:szCs w:val="24"/>
          <w:lang w:eastAsia="ru-RU"/>
        </w:rPr>
        <w:t xml:space="preserve"> и </w:t>
      </w:r>
      <w:proofErr w:type="spellStart"/>
      <w:r w:rsidRPr="00706420">
        <w:rPr>
          <w:rFonts w:ascii="Times New Roman" w:eastAsia="Times New Roman" w:hAnsi="Times New Roman" w:cs="Times New Roman"/>
          <w:sz w:val="24"/>
          <w:szCs w:val="24"/>
          <w:lang w:eastAsia="ru-RU"/>
        </w:rPr>
        <w:t>виброускорения</w:t>
      </w:r>
      <w:proofErr w:type="spellEnd"/>
      <w:r w:rsidRPr="00706420">
        <w:rPr>
          <w:rFonts w:ascii="Times New Roman" w:eastAsia="Times New Roman" w:hAnsi="Times New Roman" w:cs="Times New Roman"/>
          <w:sz w:val="24"/>
          <w:szCs w:val="24"/>
          <w:lang w:eastAsia="ru-RU"/>
        </w:rPr>
        <w:t xml:space="preserve"> следует принимать в соответствии с требованиями </w:t>
      </w:r>
      <w:hyperlink r:id="rId292" w:tooltip="ССБТ. Вибрационная безопасность. Общие требования" w:history="1">
        <w:r w:rsidRPr="00706420">
          <w:rPr>
            <w:rFonts w:ascii="Times New Roman" w:eastAsia="Times New Roman" w:hAnsi="Times New Roman" w:cs="Times New Roman"/>
            <w:color w:val="0000FF"/>
            <w:sz w:val="24"/>
            <w:szCs w:val="24"/>
            <w:u w:val="single"/>
            <w:lang w:eastAsia="ru-RU"/>
          </w:rPr>
          <w:t>ГОСТ 12.1.012-90</w:t>
        </w:r>
      </w:hyperlink>
      <w:r w:rsidRPr="00706420">
        <w:rPr>
          <w:rFonts w:ascii="Times New Roman" w:eastAsia="Times New Roman" w:hAnsi="Times New Roman" w:cs="Times New Roman"/>
          <w:sz w:val="24"/>
          <w:szCs w:val="24"/>
          <w:lang w:eastAsia="ru-RU"/>
        </w:rPr>
        <w:t>; «Санитарных норм вибрации рабочих мест» и «Санитарных допустимых вибраций в жилых домах» Минздрава СССР.</w:t>
      </w:r>
      <w:proofErr w:type="gramEnd"/>
      <w:r w:rsidRPr="00706420">
        <w:rPr>
          <w:rFonts w:ascii="Times New Roman" w:eastAsia="Times New Roman" w:hAnsi="Times New Roman" w:cs="Times New Roman"/>
          <w:sz w:val="24"/>
          <w:szCs w:val="24"/>
          <w:lang w:eastAsia="ru-RU"/>
        </w:rPr>
        <w:t xml:space="preserve"> При наличии высокоточного оборудования и приборов, чувствительных к колебаниям конструкций, на которых они установлены, предельные значения </w:t>
      </w:r>
      <w:proofErr w:type="spellStart"/>
      <w:r w:rsidRPr="00706420">
        <w:rPr>
          <w:rFonts w:ascii="Times New Roman" w:eastAsia="Times New Roman" w:hAnsi="Times New Roman" w:cs="Times New Roman"/>
          <w:sz w:val="24"/>
          <w:szCs w:val="24"/>
          <w:lang w:eastAsia="ru-RU"/>
        </w:rPr>
        <w:t>виброперемещений</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виброскорости</w:t>
      </w:r>
      <w:proofErr w:type="spellEnd"/>
      <w:r w:rsidRPr="00706420">
        <w:rPr>
          <w:rFonts w:ascii="Times New Roman" w:eastAsia="Times New Roman" w:hAnsi="Times New Roman" w:cs="Times New Roman"/>
          <w:sz w:val="24"/>
          <w:szCs w:val="24"/>
          <w:lang w:eastAsia="ru-RU"/>
        </w:rPr>
        <w:t xml:space="preserve">, </w:t>
      </w:r>
      <w:proofErr w:type="spellStart"/>
      <w:r w:rsidRPr="00706420">
        <w:rPr>
          <w:rFonts w:ascii="Times New Roman" w:eastAsia="Times New Roman" w:hAnsi="Times New Roman" w:cs="Times New Roman"/>
          <w:sz w:val="24"/>
          <w:szCs w:val="24"/>
          <w:lang w:eastAsia="ru-RU"/>
        </w:rPr>
        <w:t>виброускорения</w:t>
      </w:r>
      <w:proofErr w:type="spellEnd"/>
      <w:r w:rsidRPr="00706420">
        <w:rPr>
          <w:rFonts w:ascii="Times New Roman" w:eastAsia="Times New Roman" w:hAnsi="Times New Roman" w:cs="Times New Roman"/>
          <w:sz w:val="24"/>
          <w:szCs w:val="24"/>
          <w:lang w:eastAsia="ru-RU"/>
        </w:rPr>
        <w:t xml:space="preserve"> следует определять в соответствии со специальными техническими условиями.</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5.</w:t>
      </w:r>
      <w:r w:rsidRPr="00706420">
        <w:rPr>
          <w:rFonts w:ascii="Times New Roman" w:eastAsia="Times New Roman" w:hAnsi="Times New Roman" w:cs="Times New Roman"/>
          <w:sz w:val="24"/>
          <w:szCs w:val="24"/>
          <w:lang w:eastAsia="ru-RU"/>
        </w:rPr>
        <w:t xml:space="preserve"> Расчетные ситуации</w:t>
      </w:r>
      <w:proofErr w:type="gramStart"/>
      <w:r w:rsidRPr="00706420">
        <w:rPr>
          <w:rFonts w:ascii="Times New Roman" w:eastAsia="Times New Roman" w:hAnsi="Times New Roman" w:cs="Times New Roman"/>
          <w:sz w:val="24"/>
          <w:szCs w:val="24"/>
          <w:vertAlign w:val="superscript"/>
          <w:lang w:eastAsia="ru-RU"/>
        </w:rPr>
        <w:t>1</w:t>
      </w:r>
      <w:proofErr w:type="gramEnd"/>
      <w:r w:rsidRPr="00706420">
        <w:rPr>
          <w:rFonts w:ascii="Times New Roman" w:eastAsia="Times New Roman" w:hAnsi="Times New Roman" w:cs="Times New Roman"/>
          <w:sz w:val="24"/>
          <w:szCs w:val="24"/>
          <w:lang w:eastAsia="ru-RU"/>
        </w:rPr>
        <w:t>, для которых необходимо определять прогибы и перемещения и соответствующие им нагрузки, следует принимать в зависимости от того, исходя из каких требований производится расчет.</w:t>
      </w:r>
    </w:p>
    <w:p w:rsidR="00706420" w:rsidRPr="00706420" w:rsidRDefault="00706420" w:rsidP="00706420">
      <w:pPr>
        <w:overflowPunct w:val="0"/>
        <w:adjustRightInd w:val="0"/>
        <w:spacing w:before="120" w:after="0" w:line="240" w:lineRule="auto"/>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_____________</w:t>
      </w:r>
    </w:p>
    <w:p w:rsidR="00706420" w:rsidRPr="00706420" w:rsidRDefault="00706420" w:rsidP="00706420">
      <w:pPr>
        <w:overflowPunct w:val="0"/>
        <w:adjustRightInd w:val="0"/>
        <w:spacing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vertAlign w:val="superscript"/>
          <w:lang w:eastAsia="ru-RU"/>
        </w:rPr>
        <w:t>1</w:t>
      </w:r>
      <w:r w:rsidRPr="00706420">
        <w:rPr>
          <w:rFonts w:ascii="Times New Roman" w:eastAsia="Times New Roman" w:hAnsi="Times New Roman" w:cs="Times New Roman"/>
          <w:sz w:val="24"/>
          <w:szCs w:val="24"/>
          <w:lang w:eastAsia="ru-RU"/>
        </w:rPr>
        <w:t xml:space="preserve"> Расчетная ситуация - учитываемый в расчете комплекс условий, определяющих расчетные требования к конструкциям.</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Расчетная ситуация характеризуется расчетной схемой конструкции, видами нагрузок, значениями коэффициентов условий работы и коэффициентов надежности, перечнем предельных состояний, которые следует рассматривать в данной ситуации.</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Если расчет производится исходя из технологических требований, расчетная ситуация должна соответствовать действию нагрузок, влияющих на работу технологического оборудования.</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Если расчет производится исходя из конструктивных требований, расчетная ситуация должна соответствовать действию нагрузок, которые могут привести к повреждению смежных элементов в результате значительных прогибов и перемещений.</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 xml:space="preserve">Если расчет производится исходя из физиологических требований, расчетная ситуация должна соответствовать состоянию, связанному с колебаниями конструкций, и при проектировании необходимо учитывать нагрузки, влияющие на колебания конструкций, ограничиваемые требованиями настоящих норм и нормативных документов, указанных в </w:t>
      </w:r>
      <w:r w:rsidRPr="00706420">
        <w:rPr>
          <w:rFonts w:ascii="Times New Roman" w:eastAsia="Times New Roman" w:hAnsi="Times New Roman" w:cs="Times New Roman"/>
          <w:color w:val="000000"/>
          <w:sz w:val="24"/>
          <w:szCs w:val="24"/>
          <w:lang w:eastAsia="ru-RU"/>
        </w:rPr>
        <w:t>п. 4</w:t>
      </w:r>
      <w:r w:rsidRPr="00706420">
        <w:rPr>
          <w:rFonts w:ascii="Times New Roman" w:eastAsia="Times New Roman" w:hAnsi="Times New Roman" w:cs="Times New Roman"/>
          <w:sz w:val="24"/>
          <w:szCs w:val="24"/>
          <w:lang w:eastAsia="ru-RU"/>
        </w:rPr>
        <w:t>.</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lastRenderedPageBreak/>
        <w:t>Если расчет производится исходя из эстетико-психологических требований, расчетная ситуация должна соответствовать действию постоянных и длительных нагрузок.</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Для конструкций покрытий и перекрытий, проектируемых со строительным подъемом при ограничении прогиба эстетико-психологическими требованиями, определяемый вертикальный прогиб следует уменьшать на размер строительного подъема.</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6.</w:t>
      </w:r>
      <w:r w:rsidRPr="00706420">
        <w:rPr>
          <w:rFonts w:ascii="Times New Roman" w:eastAsia="Times New Roman" w:hAnsi="Times New Roman" w:cs="Times New Roman"/>
          <w:sz w:val="24"/>
          <w:szCs w:val="24"/>
          <w:lang w:eastAsia="ru-RU"/>
        </w:rPr>
        <w:t xml:space="preserve"> Прогиб элементов покрытий и перекрытий, ограниченный исходя из конструктивных требований, не должен превышать расстояния (зазора) между нижней поверхностью этих элементов и верхом перегородок, витражей, оконных и дверных коробок, расположенных под несущими элементами.</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Зазор между нижней поверхностью элементов покрытий и перекрытий и верхом перегородок, расположенных под элементами, как правило, не должен превышать 40 мм. В тех случаях, когда выполнение указанных требований связано с увеличением жесткости покрытий и перекрытий, необходимо конструктивными мероприятиями избегать этого увеличения (например, размещением перегородок не под изгибаемыми балками, а рядом с ними).</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7.</w:t>
      </w:r>
      <w:r w:rsidRPr="00706420">
        <w:rPr>
          <w:rFonts w:ascii="Times New Roman" w:eastAsia="Times New Roman" w:hAnsi="Times New Roman" w:cs="Times New Roman"/>
          <w:sz w:val="24"/>
          <w:szCs w:val="24"/>
          <w:lang w:eastAsia="ru-RU"/>
        </w:rPr>
        <w:t xml:space="preserve"> При наличии между стенами капитальных перегородок (практически такой же высоты, как и стены) значения </w:t>
      </w:r>
      <w:r w:rsidRPr="00706420">
        <w:rPr>
          <w:rFonts w:ascii="Times New Roman" w:eastAsia="Times New Roman" w:hAnsi="Times New Roman" w:cs="Times New Roman"/>
          <w:i/>
          <w:sz w:val="24"/>
          <w:szCs w:val="24"/>
          <w:lang w:val="en-US" w:eastAsia="ru-RU"/>
        </w:rPr>
        <w:t>l</w:t>
      </w:r>
      <w:r w:rsidRPr="00706420">
        <w:rPr>
          <w:rFonts w:ascii="Times New Roman" w:eastAsia="Times New Roman" w:hAnsi="Times New Roman" w:cs="Times New Roman"/>
          <w:sz w:val="24"/>
          <w:szCs w:val="24"/>
          <w:lang w:eastAsia="ru-RU"/>
        </w:rPr>
        <w:t xml:space="preserve"> </w:t>
      </w:r>
      <w:proofErr w:type="gramStart"/>
      <w:r w:rsidRPr="00706420">
        <w:rPr>
          <w:rFonts w:ascii="Times New Roman" w:eastAsia="Times New Roman" w:hAnsi="Times New Roman" w:cs="Times New Roman"/>
          <w:sz w:val="24"/>
          <w:szCs w:val="24"/>
          <w:lang w:eastAsia="ru-RU"/>
        </w:rPr>
        <w:t>в</w:t>
      </w:r>
      <w:proofErr w:type="gramEnd"/>
      <w:r w:rsidRPr="00706420">
        <w:rPr>
          <w:rFonts w:ascii="Times New Roman" w:eastAsia="Times New Roman" w:hAnsi="Times New Roman" w:cs="Times New Roman"/>
          <w:sz w:val="24"/>
          <w:szCs w:val="24"/>
          <w:lang w:eastAsia="ru-RU"/>
        </w:rPr>
        <w:t xml:space="preserve"> поз. 2, а </w:t>
      </w:r>
      <w:hyperlink r:id="rId293" w:anchor="i764754" w:tooltip="Таблица 19" w:history="1">
        <w:r w:rsidRPr="00706420">
          <w:rPr>
            <w:rFonts w:ascii="Times New Roman" w:eastAsia="Times New Roman" w:hAnsi="Times New Roman" w:cs="Times New Roman"/>
            <w:color w:val="0000FF"/>
            <w:sz w:val="24"/>
            <w:szCs w:val="24"/>
            <w:u w:val="single"/>
            <w:lang w:eastAsia="ru-RU"/>
          </w:rPr>
          <w:t>табл. 19</w:t>
        </w:r>
      </w:hyperlink>
      <w:r w:rsidRPr="00706420">
        <w:rPr>
          <w:rFonts w:ascii="Times New Roman" w:eastAsia="Times New Roman" w:hAnsi="Times New Roman" w:cs="Times New Roman"/>
          <w:sz w:val="24"/>
          <w:szCs w:val="24"/>
          <w:lang w:eastAsia="ru-RU"/>
        </w:rPr>
        <w:t xml:space="preserve"> следует принимать равными расстояниям между внутренними поверхностями несущих стен (или колонн) и этими перегородками (или между внутренними поверхностями перегородок, </w:t>
      </w:r>
      <w:r w:rsidRPr="00706420">
        <w:rPr>
          <w:rFonts w:ascii="Times New Roman" w:eastAsia="Times New Roman" w:hAnsi="Times New Roman" w:cs="Times New Roman"/>
          <w:color w:val="000000"/>
          <w:sz w:val="24"/>
          <w:szCs w:val="24"/>
          <w:lang w:eastAsia="ru-RU"/>
        </w:rPr>
        <w:t>черт. 4</w:t>
      </w:r>
      <w:r w:rsidRPr="00706420">
        <w:rPr>
          <w:rFonts w:ascii="Times New Roman" w:eastAsia="Times New Roman" w:hAnsi="Times New Roman" w:cs="Times New Roman"/>
          <w:sz w:val="24"/>
          <w:szCs w:val="24"/>
          <w:lang w:eastAsia="ru-RU"/>
        </w:rPr>
        <w:t>).</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6061B888" wp14:editId="1FF12F0C">
            <wp:extent cx="2895600" cy="120967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95600" cy="1209675"/>
                    </a:xfrm>
                    <a:prstGeom prst="rect">
                      <a:avLst/>
                    </a:prstGeom>
                    <a:noFill/>
                    <a:ln>
                      <a:noFill/>
                    </a:ln>
                  </pic:spPr>
                </pic:pic>
              </a:graphicData>
            </a:graphic>
          </wp:inline>
        </w:drawing>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02A69995" wp14:editId="4C5EA1C6">
            <wp:extent cx="3305175" cy="10477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305175" cy="1047750"/>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4"/>
          <w:lang w:eastAsia="ru-RU"/>
        </w:rPr>
        <w:t xml:space="preserve">Черт. 4. Схемы для определения значений </w:t>
      </w:r>
      <w:r w:rsidRPr="00706420">
        <w:rPr>
          <w:rFonts w:ascii="Times New Roman" w:eastAsia="Times New Roman" w:hAnsi="Times New Roman" w:cs="Times New Roman"/>
          <w:b/>
          <w:i/>
          <w:sz w:val="24"/>
          <w:szCs w:val="24"/>
          <w:lang w:val="en-US" w:eastAsia="ru-RU"/>
        </w:rPr>
        <w:t>l</w:t>
      </w:r>
      <w:r w:rsidRPr="00706420">
        <w:rPr>
          <w:rFonts w:ascii="Times New Roman" w:eastAsia="Times New Roman" w:hAnsi="Times New Roman" w:cs="Times New Roman"/>
          <w:b/>
          <w:i/>
          <w:sz w:val="24"/>
          <w:szCs w:val="24"/>
          <w:lang w:eastAsia="ru-RU"/>
        </w:rPr>
        <w:t xml:space="preserve"> </w:t>
      </w:r>
      <w:r w:rsidRPr="00706420">
        <w:rPr>
          <w:rFonts w:ascii="Times New Roman" w:eastAsia="Times New Roman" w:hAnsi="Times New Roman" w:cs="Times New Roman"/>
          <w:b/>
          <w:sz w:val="24"/>
          <w:szCs w:val="24"/>
          <w:lang w:eastAsia="ru-RU"/>
        </w:rPr>
        <w:t>(</w:t>
      </w:r>
      <w:r w:rsidRPr="00706420">
        <w:rPr>
          <w:rFonts w:ascii="Times New Roman" w:eastAsia="Times New Roman" w:hAnsi="Times New Roman" w:cs="Times New Roman"/>
          <w:b/>
          <w:i/>
          <w:sz w:val="24"/>
          <w:szCs w:val="24"/>
          <w:lang w:eastAsia="ru-RU"/>
        </w:rPr>
        <w:t>l</w:t>
      </w:r>
      <w:r w:rsidRPr="00706420">
        <w:rPr>
          <w:rFonts w:ascii="Times New Roman" w:eastAsia="Times New Roman" w:hAnsi="Times New Roman" w:cs="Times New Roman"/>
          <w:b/>
          <w:sz w:val="24"/>
          <w:szCs w:val="24"/>
          <w:vertAlign w:val="subscript"/>
          <w:lang w:eastAsia="ru-RU"/>
        </w:rPr>
        <w:t>1</w:t>
      </w:r>
      <w:r w:rsidRPr="00706420">
        <w:rPr>
          <w:rFonts w:ascii="Times New Roman" w:eastAsia="Times New Roman" w:hAnsi="Times New Roman" w:cs="Times New Roman"/>
          <w:b/>
          <w:sz w:val="24"/>
          <w:szCs w:val="24"/>
          <w:lang w:eastAsia="ru-RU"/>
        </w:rPr>
        <w:t xml:space="preserve">, </w:t>
      </w:r>
      <w:r w:rsidRPr="00706420">
        <w:rPr>
          <w:rFonts w:ascii="Times New Roman" w:eastAsia="Times New Roman" w:hAnsi="Times New Roman" w:cs="Times New Roman"/>
          <w:b/>
          <w:i/>
          <w:sz w:val="24"/>
          <w:szCs w:val="24"/>
          <w:lang w:eastAsia="ru-RU"/>
        </w:rPr>
        <w:t>l</w:t>
      </w:r>
      <w:r w:rsidRPr="00706420">
        <w:rPr>
          <w:rFonts w:ascii="Times New Roman" w:eastAsia="Times New Roman" w:hAnsi="Times New Roman" w:cs="Times New Roman"/>
          <w:b/>
          <w:sz w:val="24"/>
          <w:szCs w:val="24"/>
          <w:vertAlign w:val="subscript"/>
          <w:lang w:eastAsia="ru-RU"/>
        </w:rPr>
        <w:t>2</w:t>
      </w:r>
      <w:r w:rsidRPr="00706420">
        <w:rPr>
          <w:rFonts w:ascii="Times New Roman" w:eastAsia="Times New Roman" w:hAnsi="Times New Roman" w:cs="Times New Roman"/>
          <w:b/>
          <w:sz w:val="24"/>
          <w:szCs w:val="24"/>
          <w:lang w:eastAsia="ru-RU"/>
        </w:rPr>
        <w:t xml:space="preserve">, </w:t>
      </w:r>
      <w:r w:rsidRPr="00706420">
        <w:rPr>
          <w:rFonts w:ascii="Times New Roman" w:eastAsia="Times New Roman" w:hAnsi="Times New Roman" w:cs="Times New Roman"/>
          <w:b/>
          <w:i/>
          <w:sz w:val="24"/>
          <w:szCs w:val="24"/>
          <w:lang w:eastAsia="ru-RU"/>
        </w:rPr>
        <w:t>l</w:t>
      </w:r>
      <w:r w:rsidRPr="00706420">
        <w:rPr>
          <w:rFonts w:ascii="Times New Roman" w:eastAsia="Times New Roman" w:hAnsi="Times New Roman" w:cs="Times New Roman"/>
          <w:b/>
          <w:sz w:val="24"/>
          <w:szCs w:val="24"/>
          <w:vertAlign w:val="subscript"/>
          <w:lang w:eastAsia="ru-RU"/>
        </w:rPr>
        <w:t>3</w:t>
      </w:r>
      <w:r w:rsidRPr="00706420">
        <w:rPr>
          <w:rFonts w:ascii="Times New Roman" w:eastAsia="Times New Roman" w:hAnsi="Times New Roman" w:cs="Times New Roman"/>
          <w:b/>
          <w:sz w:val="24"/>
          <w:szCs w:val="24"/>
          <w:lang w:eastAsia="ru-RU"/>
        </w:rPr>
        <w:t>) при наличии между стенами капитальных перегородок</w:t>
      </w:r>
    </w:p>
    <w:p w:rsidR="00706420" w:rsidRPr="00706420" w:rsidRDefault="00706420" w:rsidP="00706420">
      <w:pPr>
        <w:overflowPunct w:val="0"/>
        <w:adjustRightInd w:val="0"/>
        <w:spacing w:after="120" w:line="240" w:lineRule="auto"/>
        <w:jc w:val="center"/>
        <w:rPr>
          <w:rFonts w:ascii="Times New Roman" w:eastAsia="Times New Roman" w:hAnsi="Times New Roman" w:cs="Times New Roman"/>
          <w:sz w:val="20"/>
          <w:szCs w:val="20"/>
          <w:lang w:eastAsia="ru-RU"/>
        </w:rPr>
      </w:pPr>
      <w:proofErr w:type="gramStart"/>
      <w:r w:rsidRPr="00706420">
        <w:rPr>
          <w:rFonts w:ascii="Times New Roman" w:eastAsia="Times New Roman" w:hAnsi="Times New Roman" w:cs="Times New Roman"/>
          <w:i/>
          <w:sz w:val="24"/>
          <w:szCs w:val="24"/>
          <w:lang w:eastAsia="ru-RU"/>
        </w:rPr>
        <w:t>а</w:t>
      </w:r>
      <w:r w:rsidRPr="00706420">
        <w:rPr>
          <w:rFonts w:ascii="Times New Roman" w:eastAsia="Times New Roman" w:hAnsi="Times New Roman" w:cs="Times New Roman"/>
          <w:bCs/>
          <w:iCs/>
          <w:sz w:val="24"/>
          <w:szCs w:val="24"/>
          <w:lang w:eastAsia="ru-RU"/>
        </w:rPr>
        <w:t xml:space="preserve"> - </w:t>
      </w:r>
      <w:r w:rsidRPr="00706420">
        <w:rPr>
          <w:rFonts w:ascii="Times New Roman" w:eastAsia="Times New Roman" w:hAnsi="Times New Roman" w:cs="Times New Roman"/>
          <w:sz w:val="24"/>
          <w:szCs w:val="24"/>
          <w:lang w:eastAsia="ru-RU"/>
        </w:rPr>
        <w:t xml:space="preserve">одной в пролете; </w:t>
      </w:r>
      <w:r w:rsidRPr="00706420">
        <w:rPr>
          <w:rFonts w:ascii="Times New Roman" w:eastAsia="Times New Roman" w:hAnsi="Times New Roman" w:cs="Times New Roman"/>
          <w:i/>
          <w:sz w:val="24"/>
          <w:szCs w:val="24"/>
          <w:lang w:eastAsia="ru-RU"/>
        </w:rPr>
        <w:t>б</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двух в пролете; </w:t>
      </w:r>
      <w:r w:rsidRPr="00706420">
        <w:rPr>
          <w:rFonts w:ascii="Times New Roman" w:eastAsia="Times New Roman" w:hAnsi="Times New Roman" w:cs="Times New Roman"/>
          <w:i/>
          <w:sz w:val="24"/>
          <w:szCs w:val="24"/>
          <w:lang w:eastAsia="ru-RU"/>
        </w:rPr>
        <w:t>1</w:t>
      </w:r>
      <w:r w:rsidRPr="00706420">
        <w:rPr>
          <w:rFonts w:ascii="Times New Roman" w:eastAsia="Times New Roman" w:hAnsi="Times New Roman" w:cs="Times New Roman"/>
          <w:bCs/>
          <w:iCs/>
          <w:sz w:val="24"/>
          <w:szCs w:val="24"/>
          <w:lang w:eastAsia="ru-RU"/>
        </w:rPr>
        <w:t xml:space="preserve"> - </w:t>
      </w:r>
      <w:r w:rsidRPr="00706420">
        <w:rPr>
          <w:rFonts w:ascii="Times New Roman" w:eastAsia="Times New Roman" w:hAnsi="Times New Roman" w:cs="Times New Roman"/>
          <w:sz w:val="24"/>
          <w:szCs w:val="24"/>
          <w:lang w:eastAsia="ru-RU"/>
        </w:rPr>
        <w:t xml:space="preserve">несущие стены (или колонны); </w:t>
      </w:r>
      <w:r w:rsidRPr="00706420">
        <w:rPr>
          <w:rFonts w:ascii="Times New Roman" w:eastAsia="Times New Roman" w:hAnsi="Times New Roman" w:cs="Times New Roman"/>
          <w:i/>
          <w:sz w:val="24"/>
          <w:szCs w:val="24"/>
          <w:lang w:eastAsia="ru-RU"/>
        </w:rPr>
        <w:t>2</w:t>
      </w:r>
      <w:r w:rsidRPr="00706420">
        <w:rPr>
          <w:rFonts w:ascii="Times New Roman" w:eastAsia="Times New Roman" w:hAnsi="Times New Roman" w:cs="Times New Roman"/>
          <w:iCs/>
          <w:sz w:val="24"/>
          <w:szCs w:val="24"/>
          <w:lang w:eastAsia="ru-RU"/>
        </w:rPr>
        <w:t xml:space="preserve"> -</w:t>
      </w:r>
      <w:r w:rsidRPr="00706420">
        <w:rPr>
          <w:rFonts w:ascii="Times New Roman" w:eastAsia="Times New Roman" w:hAnsi="Times New Roman" w:cs="Times New Roman"/>
          <w:sz w:val="24"/>
          <w:szCs w:val="24"/>
          <w:lang w:eastAsia="ru-RU"/>
        </w:rPr>
        <w:t xml:space="preserve"> капитальные перегородки; </w:t>
      </w:r>
      <w:r w:rsidRPr="00706420">
        <w:rPr>
          <w:rFonts w:ascii="Times New Roman" w:eastAsia="Times New Roman" w:hAnsi="Times New Roman" w:cs="Times New Roman"/>
          <w:i/>
          <w:sz w:val="24"/>
          <w:szCs w:val="24"/>
          <w:lang w:eastAsia="ru-RU"/>
        </w:rPr>
        <w:t>3</w:t>
      </w:r>
      <w:r w:rsidRPr="00706420">
        <w:rPr>
          <w:rFonts w:ascii="Times New Roman" w:eastAsia="Times New Roman" w:hAnsi="Times New Roman" w:cs="Times New Roman"/>
          <w:sz w:val="24"/>
          <w:szCs w:val="24"/>
          <w:lang w:eastAsia="ru-RU"/>
        </w:rPr>
        <w:t xml:space="preserve"> - перекрытие (покрытие) до приложения нагрузки; </w:t>
      </w:r>
      <w:r w:rsidRPr="00706420">
        <w:rPr>
          <w:rFonts w:ascii="Times New Roman" w:eastAsia="Times New Roman" w:hAnsi="Times New Roman" w:cs="Times New Roman"/>
          <w:i/>
          <w:sz w:val="24"/>
          <w:szCs w:val="24"/>
          <w:lang w:eastAsia="ru-RU"/>
        </w:rPr>
        <w:t>4</w:t>
      </w:r>
      <w:r w:rsidRPr="00706420">
        <w:rPr>
          <w:rFonts w:ascii="Times New Roman" w:eastAsia="Times New Roman" w:hAnsi="Times New Roman" w:cs="Times New Roman"/>
          <w:sz w:val="24"/>
          <w:szCs w:val="24"/>
          <w:lang w:eastAsia="ru-RU"/>
        </w:rPr>
        <w:t xml:space="preserve"> - перекрытие (покрытие) после приложения нагрузки; </w:t>
      </w:r>
      <w:r w:rsidRPr="00706420">
        <w:rPr>
          <w:rFonts w:ascii="Times New Roman" w:eastAsia="Times New Roman" w:hAnsi="Times New Roman" w:cs="Times New Roman"/>
          <w:i/>
          <w:sz w:val="24"/>
          <w:szCs w:val="24"/>
          <w:lang w:eastAsia="ru-RU"/>
        </w:rPr>
        <w:t>5</w:t>
      </w:r>
      <w:r w:rsidRPr="00706420">
        <w:rPr>
          <w:rFonts w:ascii="Times New Roman" w:eastAsia="Times New Roman" w:hAnsi="Times New Roman" w:cs="Times New Roman"/>
          <w:sz w:val="24"/>
          <w:szCs w:val="24"/>
          <w:lang w:eastAsia="ru-RU"/>
        </w:rPr>
        <w:t xml:space="preserve"> - линии отсчета прогибов; </w:t>
      </w:r>
      <w:r w:rsidRPr="00706420">
        <w:rPr>
          <w:rFonts w:ascii="Times New Roman" w:eastAsia="Times New Roman" w:hAnsi="Times New Roman" w:cs="Times New Roman"/>
          <w:i/>
          <w:sz w:val="24"/>
          <w:szCs w:val="24"/>
          <w:lang w:eastAsia="ru-RU"/>
        </w:rPr>
        <w:t>6</w:t>
      </w:r>
      <w:r w:rsidRPr="00706420">
        <w:rPr>
          <w:rFonts w:ascii="Times New Roman" w:eastAsia="Times New Roman" w:hAnsi="Times New Roman" w:cs="Times New Roman"/>
          <w:sz w:val="24"/>
          <w:szCs w:val="24"/>
          <w:lang w:eastAsia="ru-RU"/>
        </w:rPr>
        <w:t xml:space="preserve"> - забор</w:t>
      </w:r>
      <w:proofErr w:type="gramEnd"/>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8.</w:t>
      </w:r>
      <w:r w:rsidRPr="00706420">
        <w:rPr>
          <w:rFonts w:ascii="Times New Roman" w:eastAsia="Times New Roman" w:hAnsi="Times New Roman" w:cs="Times New Roman"/>
          <w:sz w:val="24"/>
          <w:szCs w:val="24"/>
          <w:lang w:eastAsia="ru-RU"/>
        </w:rPr>
        <w:t xml:space="preserve"> Прогибы стропильных конструкций при наличии подвесных крановых путей (см. </w:t>
      </w:r>
      <w:hyperlink r:id="rId296" w:anchor="i764754" w:tooltip="Таблица 19" w:history="1">
        <w:r w:rsidRPr="00706420">
          <w:rPr>
            <w:rFonts w:ascii="Times New Roman" w:eastAsia="Times New Roman" w:hAnsi="Times New Roman" w:cs="Times New Roman"/>
            <w:color w:val="0000FF"/>
            <w:sz w:val="24"/>
            <w:szCs w:val="24"/>
            <w:u w:val="single"/>
            <w:lang w:eastAsia="ru-RU"/>
          </w:rPr>
          <w:t>табл. 19</w:t>
        </w:r>
      </w:hyperlink>
      <w:r w:rsidRPr="00706420">
        <w:rPr>
          <w:rFonts w:ascii="Times New Roman" w:eastAsia="Times New Roman" w:hAnsi="Times New Roman" w:cs="Times New Roman"/>
          <w:sz w:val="24"/>
          <w:szCs w:val="24"/>
          <w:lang w:eastAsia="ru-RU"/>
        </w:rPr>
        <w:t xml:space="preserve">, поз. 2, г) следует принимать как разность между прогибами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 xml:space="preserve"> и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смежных стропильных конструкций (</w:t>
      </w:r>
      <w:r w:rsidRPr="00706420">
        <w:rPr>
          <w:rFonts w:ascii="Times New Roman" w:eastAsia="Times New Roman" w:hAnsi="Times New Roman" w:cs="Times New Roman"/>
          <w:color w:val="000000"/>
          <w:sz w:val="24"/>
          <w:szCs w:val="24"/>
          <w:lang w:eastAsia="ru-RU"/>
        </w:rPr>
        <w:t>черт. 5</w:t>
      </w:r>
      <w:r w:rsidRPr="00706420">
        <w:rPr>
          <w:rFonts w:ascii="Times New Roman" w:eastAsia="Times New Roman" w:hAnsi="Times New Roman" w:cs="Times New Roman"/>
          <w:sz w:val="24"/>
          <w:szCs w:val="24"/>
          <w:lang w:eastAsia="ru-RU"/>
        </w:rPr>
        <w:t>).</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9.</w:t>
      </w:r>
      <w:r w:rsidRPr="00706420">
        <w:rPr>
          <w:rFonts w:ascii="Times New Roman" w:eastAsia="Times New Roman" w:hAnsi="Times New Roman" w:cs="Times New Roman"/>
          <w:sz w:val="24"/>
          <w:szCs w:val="24"/>
          <w:lang w:eastAsia="ru-RU"/>
        </w:rPr>
        <w:t xml:space="preserve"> Горизонтальные перемещения каркаса следует определять в плоскости стен и перегородок, целостность которых должна быть обеспечена.</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 xml:space="preserve">При связевых каркасах многоэтажных зданий высотой более 40 м перекос этажных ячеек, примыкающих к диафрагмам жесткости, равный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sz w:val="24"/>
          <w:szCs w:val="24"/>
          <w:lang w:eastAsia="ru-RU"/>
        </w:rPr>
        <w:t>/</w:t>
      </w:r>
      <w:proofErr w:type="spellStart"/>
      <w:r w:rsidRPr="00706420">
        <w:rPr>
          <w:rFonts w:ascii="Times New Roman" w:eastAsia="Times New Roman" w:hAnsi="Times New Roman" w:cs="Times New Roman"/>
          <w:i/>
          <w:sz w:val="24"/>
          <w:szCs w:val="24"/>
          <w:lang w:val="en-US" w:eastAsia="ru-RU"/>
        </w:rPr>
        <w:t>h</w:t>
      </w:r>
      <w:r w:rsidRPr="00706420">
        <w:rPr>
          <w:rFonts w:ascii="Times New Roman" w:eastAsia="Times New Roman" w:hAnsi="Times New Roman" w:cs="Times New Roman"/>
          <w:i/>
          <w:sz w:val="24"/>
          <w:szCs w:val="24"/>
          <w:vertAlign w:val="subscript"/>
          <w:lang w:val="en-US" w:eastAsia="ru-RU"/>
        </w:rPr>
        <w:t>s</w:t>
      </w:r>
      <w:proofErr w:type="spellEnd"/>
      <w:r w:rsidRPr="00706420">
        <w:rPr>
          <w:rFonts w:ascii="Times New Roman" w:eastAsia="Times New Roman" w:hAnsi="Times New Roman" w:cs="Times New Roman"/>
          <w:sz w:val="24"/>
          <w:szCs w:val="24"/>
          <w:lang w:eastAsia="ru-RU"/>
        </w:rPr>
        <w:t xml:space="preserve"> + </w:t>
      </w:r>
      <w:r w:rsidRPr="00706420">
        <w:rPr>
          <w:rFonts w:ascii="Times New Roman" w:eastAsia="Times New Roman" w:hAnsi="Times New Roman" w:cs="Times New Roman"/>
          <w:i/>
          <w:sz w:val="24"/>
          <w:szCs w:val="24"/>
          <w:lang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i/>
          <w:sz w:val="24"/>
          <w:szCs w:val="24"/>
          <w:lang w:eastAsia="ru-RU"/>
        </w:rPr>
        <w:t>/l</w:t>
      </w:r>
      <w:r w:rsidRPr="00706420">
        <w:rPr>
          <w:rFonts w:ascii="Times New Roman" w:eastAsia="Times New Roman" w:hAnsi="Times New Roman" w:cs="Times New Roman"/>
          <w:sz w:val="24"/>
          <w:szCs w:val="24"/>
          <w:lang w:eastAsia="ru-RU"/>
        </w:rPr>
        <w:t xml:space="preserve"> (</w:t>
      </w:r>
      <w:r w:rsidRPr="00706420">
        <w:rPr>
          <w:rFonts w:ascii="Times New Roman" w:eastAsia="Times New Roman" w:hAnsi="Times New Roman" w:cs="Times New Roman"/>
          <w:color w:val="000000"/>
          <w:sz w:val="24"/>
          <w:szCs w:val="24"/>
          <w:lang w:eastAsia="ru-RU"/>
        </w:rPr>
        <w:t>черт. 6</w:t>
      </w:r>
      <w:r w:rsidRPr="00706420">
        <w:rPr>
          <w:rFonts w:ascii="Times New Roman" w:eastAsia="Times New Roman" w:hAnsi="Times New Roman" w:cs="Times New Roman"/>
          <w:sz w:val="24"/>
          <w:szCs w:val="24"/>
          <w:lang w:eastAsia="ru-RU"/>
        </w:rPr>
        <w:t xml:space="preserve">), не должен превышать (см. </w:t>
      </w:r>
      <w:hyperlink r:id="rId297" w:anchor="i814683" w:tooltip="Таблица 22" w:history="1">
        <w:r w:rsidRPr="00706420">
          <w:rPr>
            <w:rFonts w:ascii="Times New Roman" w:eastAsia="Times New Roman" w:hAnsi="Times New Roman" w:cs="Times New Roman"/>
            <w:color w:val="0000FF"/>
            <w:sz w:val="24"/>
            <w:szCs w:val="24"/>
            <w:u w:val="single"/>
            <w:lang w:eastAsia="ru-RU"/>
          </w:rPr>
          <w:t>табл. 22</w:t>
        </w:r>
      </w:hyperlink>
      <w:r w:rsidRPr="00706420">
        <w:rPr>
          <w:rFonts w:ascii="Times New Roman" w:eastAsia="Times New Roman" w:hAnsi="Times New Roman" w:cs="Times New Roman"/>
          <w:sz w:val="24"/>
          <w:szCs w:val="24"/>
          <w:lang w:eastAsia="ru-RU"/>
        </w:rPr>
        <w:t>); 1/300 для поз. 2, 1/500 - для поз. 2, а и 1/700 - для поз. 2, б.</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lastRenderedPageBreak/>
        <w:drawing>
          <wp:inline distT="0" distB="0" distL="0" distR="0" wp14:anchorId="65710F0F" wp14:editId="3D5B9308">
            <wp:extent cx="3419475" cy="1095375"/>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19475" cy="1095375"/>
                    </a:xfrm>
                    <a:prstGeom prst="rect">
                      <a:avLst/>
                    </a:prstGeom>
                    <a:noFill/>
                    <a:ln>
                      <a:noFill/>
                    </a:ln>
                  </pic:spPr>
                </pic:pic>
              </a:graphicData>
            </a:graphic>
          </wp:inline>
        </w:drawing>
      </w:r>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4"/>
          <w:lang w:eastAsia="ru-RU"/>
        </w:rPr>
        <w:t>Черт. 5. Схема для определения прогибов стропильных конструкций при наличии подвесных крановых путей</w:t>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sz w:val="20"/>
          <w:szCs w:val="20"/>
          <w:lang w:eastAsia="ru-RU"/>
        </w:rPr>
      </w:pPr>
      <w:proofErr w:type="gramStart"/>
      <w:r w:rsidRPr="00706420">
        <w:rPr>
          <w:rFonts w:ascii="Times New Roman" w:eastAsia="Times New Roman" w:hAnsi="Times New Roman" w:cs="Times New Roman"/>
          <w:i/>
          <w:sz w:val="24"/>
          <w:szCs w:val="24"/>
          <w:lang w:eastAsia="ru-RU"/>
        </w:rPr>
        <w:t>1</w:t>
      </w:r>
      <w:r w:rsidRPr="00706420">
        <w:rPr>
          <w:rFonts w:ascii="Times New Roman" w:eastAsia="Times New Roman" w:hAnsi="Times New Roman" w:cs="Times New Roman"/>
          <w:sz w:val="24"/>
          <w:szCs w:val="24"/>
          <w:lang w:eastAsia="ru-RU"/>
        </w:rPr>
        <w:t xml:space="preserve"> - стропильные конструкции, </w:t>
      </w:r>
      <w:r w:rsidRPr="00706420">
        <w:rPr>
          <w:rFonts w:ascii="Times New Roman" w:eastAsia="Times New Roman" w:hAnsi="Times New Roman" w:cs="Times New Roman"/>
          <w:i/>
          <w:sz w:val="24"/>
          <w:szCs w:val="24"/>
          <w:lang w:eastAsia="ru-RU"/>
        </w:rPr>
        <w:t>2</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балка подвесного кранового пути; </w:t>
      </w:r>
      <w:r w:rsidRPr="00706420">
        <w:rPr>
          <w:rFonts w:ascii="Times New Roman" w:eastAsia="Times New Roman" w:hAnsi="Times New Roman" w:cs="Times New Roman"/>
          <w:i/>
          <w:sz w:val="24"/>
          <w:szCs w:val="24"/>
          <w:lang w:eastAsia="ru-RU"/>
        </w:rPr>
        <w:t>3</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подвесной кран; </w:t>
      </w:r>
      <w:r w:rsidRPr="00706420">
        <w:rPr>
          <w:rFonts w:ascii="Times New Roman" w:eastAsia="Times New Roman" w:hAnsi="Times New Roman" w:cs="Times New Roman"/>
          <w:i/>
          <w:sz w:val="24"/>
          <w:szCs w:val="24"/>
          <w:lang w:eastAsia="ru-RU"/>
        </w:rPr>
        <w:t>4</w:t>
      </w:r>
      <w:r w:rsidRPr="00706420">
        <w:rPr>
          <w:rFonts w:ascii="Times New Roman" w:eastAsia="Times New Roman" w:hAnsi="Times New Roman" w:cs="Times New Roman"/>
          <w:bCs/>
          <w:sz w:val="24"/>
          <w:szCs w:val="24"/>
          <w:lang w:eastAsia="ru-RU"/>
        </w:rPr>
        <w:t xml:space="preserve"> - </w:t>
      </w:r>
      <w:r w:rsidRPr="00706420">
        <w:rPr>
          <w:rFonts w:ascii="Times New Roman" w:eastAsia="Times New Roman" w:hAnsi="Times New Roman" w:cs="Times New Roman"/>
          <w:sz w:val="24"/>
          <w:szCs w:val="24"/>
          <w:lang w:eastAsia="ru-RU"/>
        </w:rPr>
        <w:t xml:space="preserve">исходное положение стропильных конструкций;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1</w:t>
      </w:r>
      <w:r w:rsidRPr="00706420">
        <w:rPr>
          <w:rFonts w:ascii="Times New Roman" w:eastAsia="Times New Roman" w:hAnsi="Times New Roman" w:cs="Times New Roman"/>
          <w:iCs/>
          <w:sz w:val="24"/>
          <w:szCs w:val="24"/>
          <w:lang w:eastAsia="ru-RU"/>
        </w:rPr>
        <w:t xml:space="preserve"> - </w:t>
      </w:r>
      <w:r w:rsidRPr="00706420">
        <w:rPr>
          <w:rFonts w:ascii="Times New Roman" w:eastAsia="Times New Roman" w:hAnsi="Times New Roman" w:cs="Times New Roman"/>
          <w:sz w:val="24"/>
          <w:szCs w:val="24"/>
          <w:lang w:eastAsia="ru-RU"/>
        </w:rPr>
        <w:t xml:space="preserve">прогиб наиболее нагруженной стропильной конструкции; </w:t>
      </w:r>
      <w:r w:rsidRPr="00706420">
        <w:rPr>
          <w:rFonts w:ascii="Times New Roman" w:eastAsia="Times New Roman" w:hAnsi="Times New Roman" w:cs="Times New Roman"/>
          <w:i/>
          <w:sz w:val="24"/>
          <w:szCs w:val="24"/>
          <w:lang w:val="en-US" w:eastAsia="ru-RU"/>
        </w:rPr>
        <w:t>f</w:t>
      </w:r>
      <w:r w:rsidRPr="00706420">
        <w:rPr>
          <w:rFonts w:ascii="Times New Roman" w:eastAsia="Times New Roman" w:hAnsi="Times New Roman" w:cs="Times New Roman"/>
          <w:sz w:val="24"/>
          <w:szCs w:val="24"/>
          <w:vertAlign w:val="subscript"/>
          <w:lang w:eastAsia="ru-RU"/>
        </w:rPr>
        <w:t>2</w:t>
      </w:r>
      <w:r w:rsidRPr="00706420">
        <w:rPr>
          <w:rFonts w:ascii="Times New Roman" w:eastAsia="Times New Roman" w:hAnsi="Times New Roman" w:cs="Times New Roman"/>
          <w:sz w:val="24"/>
          <w:szCs w:val="24"/>
          <w:lang w:eastAsia="ru-RU"/>
        </w:rPr>
        <w:t xml:space="preserve"> - прогибы смежных с наиболее нагруженной стропильных конструкций</w:t>
      </w:r>
      <w:proofErr w:type="gramEnd"/>
    </w:p>
    <w:p w:rsidR="00706420" w:rsidRPr="00706420" w:rsidRDefault="00706420" w:rsidP="00706420">
      <w:pPr>
        <w:overflowPunct w:val="0"/>
        <w:adjustRightInd w:val="0"/>
        <w:spacing w:after="0" w:line="240" w:lineRule="auto"/>
        <w:jc w:val="center"/>
        <w:rPr>
          <w:rFonts w:ascii="Times New Roman" w:eastAsia="Times New Roman" w:hAnsi="Times New Roman" w:cs="Times New Roman"/>
          <w:sz w:val="24"/>
          <w:szCs w:val="20"/>
          <w:lang w:eastAsia="ru-RU"/>
        </w:rPr>
      </w:pPr>
      <w:r w:rsidRPr="00706420">
        <w:rPr>
          <w:rFonts w:ascii="Times New Roman" w:eastAsia="Times New Roman" w:hAnsi="Times New Roman" w:cs="Times New Roman"/>
          <w:noProof/>
          <w:sz w:val="24"/>
          <w:szCs w:val="24"/>
          <w:lang w:eastAsia="ru-RU"/>
        </w:rPr>
        <w:drawing>
          <wp:inline distT="0" distB="0" distL="0" distR="0" wp14:anchorId="7D2478E9" wp14:editId="7B3F8F22">
            <wp:extent cx="2533650" cy="223837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33650" cy="2238375"/>
                    </a:xfrm>
                    <a:prstGeom prst="rect">
                      <a:avLst/>
                    </a:prstGeom>
                    <a:noFill/>
                    <a:ln>
                      <a:noFill/>
                    </a:ln>
                  </pic:spPr>
                </pic:pic>
              </a:graphicData>
            </a:graphic>
          </wp:inline>
        </w:drawing>
      </w:r>
    </w:p>
    <w:p w:rsidR="00706420" w:rsidRPr="00706420" w:rsidRDefault="00706420" w:rsidP="00706420">
      <w:pPr>
        <w:overflowPunct w:val="0"/>
        <w:adjustRightInd w:val="0"/>
        <w:spacing w:before="120" w:after="120" w:line="240" w:lineRule="auto"/>
        <w:jc w:val="center"/>
        <w:rPr>
          <w:rFonts w:ascii="Times New Roman" w:eastAsia="Times New Roman" w:hAnsi="Times New Roman" w:cs="Times New Roman"/>
          <w:b/>
          <w:sz w:val="24"/>
          <w:szCs w:val="20"/>
          <w:lang w:eastAsia="ru-RU"/>
        </w:rPr>
      </w:pPr>
      <w:r w:rsidRPr="00706420">
        <w:rPr>
          <w:rFonts w:ascii="Times New Roman" w:eastAsia="Times New Roman" w:hAnsi="Times New Roman" w:cs="Times New Roman"/>
          <w:b/>
          <w:sz w:val="24"/>
          <w:szCs w:val="24"/>
          <w:lang w:eastAsia="ru-RU"/>
        </w:rPr>
        <w:t xml:space="preserve">Черт. 6. Схема перекоса этажных ячеек </w:t>
      </w:r>
      <w:r w:rsidRPr="00706420">
        <w:rPr>
          <w:rFonts w:ascii="Times New Roman" w:eastAsia="Times New Roman" w:hAnsi="Times New Roman" w:cs="Times New Roman"/>
          <w:b/>
          <w:i/>
          <w:sz w:val="24"/>
          <w:szCs w:val="24"/>
          <w:lang w:eastAsia="ru-RU"/>
        </w:rPr>
        <w:t>2</w:t>
      </w:r>
      <w:r w:rsidRPr="00706420">
        <w:rPr>
          <w:rFonts w:ascii="Times New Roman" w:eastAsia="Times New Roman" w:hAnsi="Times New Roman" w:cs="Times New Roman"/>
          <w:b/>
          <w:sz w:val="24"/>
          <w:szCs w:val="24"/>
          <w:lang w:eastAsia="ru-RU"/>
        </w:rPr>
        <w:t xml:space="preserve">, примыкающих к диафрагмам жесткости </w:t>
      </w:r>
      <w:r w:rsidRPr="00706420">
        <w:rPr>
          <w:rFonts w:ascii="Times New Roman" w:eastAsia="Times New Roman" w:hAnsi="Times New Roman" w:cs="Times New Roman"/>
          <w:b/>
          <w:i/>
          <w:sz w:val="24"/>
          <w:szCs w:val="24"/>
          <w:lang w:eastAsia="ru-RU"/>
        </w:rPr>
        <w:t>1</w:t>
      </w:r>
      <w:r w:rsidRPr="00706420">
        <w:rPr>
          <w:rFonts w:ascii="Times New Roman" w:eastAsia="Times New Roman" w:hAnsi="Times New Roman" w:cs="Times New Roman"/>
          <w:b/>
          <w:sz w:val="24"/>
          <w:szCs w:val="24"/>
          <w:lang w:eastAsia="ru-RU"/>
        </w:rPr>
        <w:t xml:space="preserve"> в зданиях со связевым каркасом (пунктиром показана исходная схема каркаса до приложения нагрузки)</w:t>
      </w:r>
    </w:p>
    <w:p w:rsidR="00706420" w:rsidRPr="00706420" w:rsidRDefault="00706420" w:rsidP="00706420">
      <w:pPr>
        <w:keepNext/>
        <w:widowControl w:val="0"/>
        <w:overflowPunct w:val="0"/>
        <w:autoSpaceDE w:val="0"/>
        <w:autoSpaceDN w:val="0"/>
        <w:adjustRightInd w:val="0"/>
        <w:spacing w:after="120" w:line="240" w:lineRule="auto"/>
        <w:jc w:val="right"/>
        <w:outlineLvl w:val="0"/>
        <w:rPr>
          <w:rFonts w:ascii="Times New Roman" w:eastAsia="Times New Roman" w:hAnsi="Times New Roman" w:cs="Arial"/>
          <w:i/>
          <w:kern w:val="28"/>
          <w:sz w:val="24"/>
          <w:szCs w:val="32"/>
          <w:lang w:eastAsia="ru-RU"/>
        </w:rPr>
      </w:pPr>
      <w:bookmarkStart w:id="116" w:name="i965582"/>
      <w:bookmarkStart w:id="117" w:name="i957072"/>
      <w:bookmarkEnd w:id="116"/>
      <w:bookmarkEnd w:id="117"/>
      <w:r w:rsidRPr="00706420">
        <w:rPr>
          <w:rFonts w:ascii="Times New Roman" w:eastAsia="Times New Roman" w:hAnsi="Times New Roman" w:cs="Arial"/>
          <w:kern w:val="28"/>
          <w:sz w:val="24"/>
          <w:szCs w:val="32"/>
          <w:lang w:eastAsia="ru-RU"/>
        </w:rPr>
        <w:t xml:space="preserve">ПРИЛОЖЕНИЕ 7 </w:t>
      </w:r>
      <w:r w:rsidRPr="00706420">
        <w:rPr>
          <w:rFonts w:ascii="Times New Roman" w:eastAsia="Times New Roman" w:hAnsi="Times New Roman" w:cs="Arial"/>
          <w:kern w:val="28"/>
          <w:sz w:val="24"/>
          <w:szCs w:val="32"/>
          <w:lang w:eastAsia="ru-RU"/>
        </w:rPr>
        <w:br/>
      </w:r>
      <w:r w:rsidRPr="00706420">
        <w:rPr>
          <w:rFonts w:ascii="Times New Roman" w:eastAsia="Times New Roman" w:hAnsi="Times New Roman" w:cs="Arial"/>
          <w:i/>
          <w:kern w:val="28"/>
          <w:sz w:val="24"/>
          <w:szCs w:val="32"/>
          <w:lang w:eastAsia="ru-RU"/>
        </w:rPr>
        <w:t>Обязательное</w:t>
      </w:r>
    </w:p>
    <w:p w:rsidR="00706420" w:rsidRPr="00706420" w:rsidRDefault="00706420" w:rsidP="00706420">
      <w:pPr>
        <w:keepNext/>
        <w:widowControl w:val="0"/>
        <w:overflowPunct w:val="0"/>
        <w:autoSpaceDE w:val="0"/>
        <w:autoSpaceDN w:val="0"/>
        <w:adjustRightInd w:val="0"/>
        <w:spacing w:after="120" w:line="240" w:lineRule="auto"/>
        <w:jc w:val="center"/>
        <w:outlineLvl w:val="0"/>
        <w:rPr>
          <w:rFonts w:ascii="Times New Roman" w:eastAsia="Times New Roman" w:hAnsi="Times New Roman" w:cs="Arial"/>
          <w:b/>
          <w:bCs/>
          <w:kern w:val="28"/>
          <w:sz w:val="24"/>
          <w:szCs w:val="32"/>
          <w:lang w:eastAsia="ru-RU"/>
        </w:rPr>
      </w:pPr>
      <w:r w:rsidRPr="00706420">
        <w:rPr>
          <w:rFonts w:ascii="Times New Roman" w:eastAsia="Times New Roman" w:hAnsi="Times New Roman" w:cs="Arial"/>
          <w:b/>
          <w:bCs/>
          <w:kern w:val="28"/>
          <w:sz w:val="24"/>
          <w:szCs w:val="32"/>
          <w:lang w:eastAsia="ru-RU"/>
        </w:rPr>
        <w:t>УЧЕТ ОТВЕТСТВЕННОСТИ ЗДАНИЙ И СООРУЖЕНИЙ*</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1.</w:t>
      </w:r>
      <w:r w:rsidRPr="00706420">
        <w:rPr>
          <w:rFonts w:ascii="Times New Roman" w:eastAsia="Times New Roman" w:hAnsi="Times New Roman" w:cs="Times New Roman"/>
          <w:sz w:val="24"/>
          <w:szCs w:val="24"/>
          <w:lang w:eastAsia="ru-RU"/>
        </w:rPr>
        <w:t xml:space="preserve"> Для учета ответственности зданий и сооружений, характеризуемой экономическими, социальными и экологическими последствиями их отказов, устанавливаются три уровня: </w:t>
      </w:r>
      <w:proofErr w:type="gramStart"/>
      <w:r w:rsidRPr="00706420">
        <w:rPr>
          <w:rFonts w:ascii="Times New Roman" w:eastAsia="Times New Roman" w:hAnsi="Times New Roman" w:cs="Times New Roman"/>
          <w:sz w:val="24"/>
          <w:szCs w:val="24"/>
          <w:lang w:val="en-US" w:eastAsia="ru-RU"/>
        </w:rPr>
        <w:t>I</w:t>
      </w:r>
      <w:r w:rsidRPr="00706420">
        <w:rPr>
          <w:rFonts w:ascii="Times New Roman" w:eastAsia="Times New Roman" w:hAnsi="Times New Roman" w:cs="Times New Roman"/>
          <w:sz w:val="24"/>
          <w:szCs w:val="24"/>
          <w:lang w:eastAsia="ru-RU"/>
        </w:rPr>
        <w:t xml:space="preserve"> - повышенный, II - нормальный, III - пониженный.</w:t>
      </w:r>
      <w:proofErr w:type="gramEnd"/>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proofErr w:type="gramStart"/>
      <w:r w:rsidRPr="00706420">
        <w:rPr>
          <w:rFonts w:ascii="Times New Roman" w:eastAsia="Times New Roman" w:hAnsi="Times New Roman" w:cs="Times New Roman"/>
          <w:sz w:val="24"/>
          <w:szCs w:val="24"/>
          <w:lang w:eastAsia="ru-RU"/>
        </w:rPr>
        <w:t>Повышенный уровень ответственности следует принимать для зданий и сооружений, отказы которых могут привести к тяжелым экономическим, социальным и экологическим последствиям (резервуары для нефти и нефтепродуктов вместимостью 10000 м</w:t>
      </w:r>
      <w:r w:rsidRPr="00706420">
        <w:rPr>
          <w:rFonts w:ascii="Times New Roman" w:eastAsia="Times New Roman" w:hAnsi="Times New Roman" w:cs="Times New Roman"/>
          <w:sz w:val="24"/>
          <w:szCs w:val="24"/>
          <w:vertAlign w:val="superscript"/>
          <w:lang w:eastAsia="ru-RU"/>
        </w:rPr>
        <w:t>3</w:t>
      </w:r>
      <w:r w:rsidRPr="00706420">
        <w:rPr>
          <w:rFonts w:ascii="Times New Roman" w:eastAsia="Times New Roman" w:hAnsi="Times New Roman" w:cs="Times New Roman"/>
          <w:sz w:val="24"/>
          <w:szCs w:val="24"/>
          <w:lang w:eastAsia="ru-RU"/>
        </w:rPr>
        <w:t xml:space="preserve"> и более, магистральные трубопроводы, производственные здания с пролетами 100 м и более, сооружения связи высотой 100 м и более, а также уникальные здания и сооружения).</w:t>
      </w:r>
      <w:proofErr w:type="gramEnd"/>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Нормальный уровень ответственности следует принимать для зданий и сооружений массового строительства (жилые, общественные, производственные, сельскохозяйственные здания и сооружения).</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Пониженный уровень ответственности следует принимать для сооружения сезонного или вспомогательного назначения (парники, теплицы, летние павильоны, небольшие склады и подобные сооружения).</w:t>
      </w:r>
    </w:p>
    <w:p w:rsidR="00706420" w:rsidRPr="00706420" w:rsidRDefault="00706420" w:rsidP="00706420">
      <w:pPr>
        <w:overflowPunct w:val="0"/>
        <w:adjustRightInd w:val="0"/>
        <w:spacing w:before="120" w:after="0" w:line="240" w:lineRule="auto"/>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_____________</w:t>
      </w:r>
    </w:p>
    <w:p w:rsidR="00706420" w:rsidRPr="00706420" w:rsidRDefault="00706420" w:rsidP="00706420">
      <w:pPr>
        <w:overflowPunct w:val="0"/>
        <w:adjustRightInd w:val="0"/>
        <w:spacing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sz w:val="24"/>
          <w:szCs w:val="24"/>
          <w:lang w:eastAsia="ru-RU"/>
        </w:rPr>
        <w:t xml:space="preserve">* Данное приложение является разделом 5 </w:t>
      </w:r>
      <w:hyperlink r:id="rId300" w:tooltip="Надежность строительных конструкций и оснований. Основные положения по расчету" w:history="1">
        <w:r w:rsidRPr="00706420">
          <w:rPr>
            <w:rFonts w:ascii="Times New Roman" w:eastAsia="Times New Roman" w:hAnsi="Times New Roman" w:cs="Times New Roman"/>
            <w:color w:val="0000FF"/>
            <w:sz w:val="24"/>
            <w:szCs w:val="24"/>
            <w:u w:val="single"/>
            <w:lang w:eastAsia="ru-RU"/>
          </w:rPr>
          <w:t>ГОСТ 27751-88</w:t>
        </w:r>
      </w:hyperlink>
      <w:r w:rsidRPr="00706420">
        <w:rPr>
          <w:rFonts w:ascii="Times New Roman" w:eastAsia="Times New Roman" w:hAnsi="Times New Roman" w:cs="Times New Roman"/>
          <w:sz w:val="24"/>
          <w:szCs w:val="24"/>
          <w:lang w:eastAsia="ru-RU"/>
        </w:rPr>
        <w:t xml:space="preserve"> с изменениями, утвержденными постановлением Государственного комитета Российской Федерации по вопросам архитектуры и строительства от 21.12.93 № 18-54.</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lastRenderedPageBreak/>
        <w:t>2.</w:t>
      </w:r>
      <w:r w:rsidRPr="00706420">
        <w:rPr>
          <w:rFonts w:ascii="Times New Roman" w:eastAsia="Times New Roman" w:hAnsi="Times New Roman" w:cs="Times New Roman"/>
          <w:sz w:val="24"/>
          <w:szCs w:val="24"/>
          <w:lang w:eastAsia="ru-RU"/>
        </w:rPr>
        <w:t xml:space="preserve"> При расчете несущих конструкций и оснований следует учитывать коэффициент надежности по ответственности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n</w:t>
      </w:r>
      <w:r w:rsidRPr="00706420">
        <w:rPr>
          <w:rFonts w:ascii="Times New Roman" w:eastAsia="Times New Roman" w:hAnsi="Times New Roman" w:cs="Times New Roman"/>
          <w:sz w:val="24"/>
          <w:szCs w:val="24"/>
          <w:lang w:eastAsia="ru-RU"/>
        </w:rPr>
        <w:t xml:space="preserve">, принимаемый </w:t>
      </w:r>
      <w:proofErr w:type="gramStart"/>
      <w:r w:rsidRPr="00706420">
        <w:rPr>
          <w:rFonts w:ascii="Times New Roman" w:eastAsia="Times New Roman" w:hAnsi="Times New Roman" w:cs="Times New Roman"/>
          <w:sz w:val="24"/>
          <w:szCs w:val="24"/>
          <w:lang w:eastAsia="ru-RU"/>
        </w:rPr>
        <w:t>равным</w:t>
      </w:r>
      <w:proofErr w:type="gramEnd"/>
      <w:r w:rsidRPr="00706420">
        <w:rPr>
          <w:rFonts w:ascii="Times New Roman" w:eastAsia="Times New Roman" w:hAnsi="Times New Roman" w:cs="Times New Roman"/>
          <w:sz w:val="24"/>
          <w:szCs w:val="24"/>
          <w:lang w:eastAsia="ru-RU"/>
        </w:rPr>
        <w:t xml:space="preserve">: для </w:t>
      </w:r>
      <w:r w:rsidRPr="00706420">
        <w:rPr>
          <w:rFonts w:ascii="Times New Roman" w:eastAsia="Times New Roman" w:hAnsi="Times New Roman" w:cs="Times New Roman"/>
          <w:sz w:val="24"/>
          <w:szCs w:val="24"/>
          <w:lang w:val="en-US" w:eastAsia="ru-RU"/>
        </w:rPr>
        <w:t>I</w:t>
      </w:r>
      <w:r w:rsidRPr="00706420">
        <w:rPr>
          <w:rFonts w:ascii="Times New Roman" w:eastAsia="Times New Roman" w:hAnsi="Times New Roman" w:cs="Times New Roman"/>
          <w:sz w:val="24"/>
          <w:szCs w:val="24"/>
          <w:lang w:eastAsia="ru-RU"/>
        </w:rPr>
        <w:t xml:space="preserve"> уровня ответственности - более 0,95, но не более 1,2; для </w:t>
      </w:r>
      <w:r w:rsidRPr="00706420">
        <w:rPr>
          <w:rFonts w:ascii="Times New Roman" w:eastAsia="Times New Roman" w:hAnsi="Times New Roman" w:cs="Times New Roman"/>
          <w:sz w:val="24"/>
          <w:szCs w:val="24"/>
          <w:lang w:val="en-US" w:eastAsia="ru-RU"/>
        </w:rPr>
        <w:t>II</w:t>
      </w:r>
      <w:r w:rsidRPr="00706420">
        <w:rPr>
          <w:rFonts w:ascii="Times New Roman" w:eastAsia="Times New Roman" w:hAnsi="Times New Roman" w:cs="Times New Roman"/>
          <w:sz w:val="24"/>
          <w:szCs w:val="24"/>
          <w:lang w:eastAsia="ru-RU"/>
        </w:rPr>
        <w:t xml:space="preserve"> уровня - 0,95; для </w:t>
      </w:r>
      <w:r w:rsidRPr="00706420">
        <w:rPr>
          <w:rFonts w:ascii="Times New Roman" w:eastAsia="Times New Roman" w:hAnsi="Times New Roman" w:cs="Times New Roman"/>
          <w:sz w:val="24"/>
          <w:szCs w:val="24"/>
          <w:lang w:val="en-US" w:eastAsia="ru-RU"/>
        </w:rPr>
        <w:t>III</w:t>
      </w:r>
      <w:r w:rsidRPr="00706420">
        <w:rPr>
          <w:rFonts w:ascii="Times New Roman" w:eastAsia="Times New Roman" w:hAnsi="Times New Roman" w:cs="Times New Roman"/>
          <w:sz w:val="24"/>
          <w:szCs w:val="24"/>
          <w:lang w:eastAsia="ru-RU"/>
        </w:rPr>
        <w:t xml:space="preserve"> уровня - менее 0,95, но не менее 0,8.</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sz w:val="24"/>
          <w:szCs w:val="24"/>
          <w:lang w:eastAsia="ru-RU"/>
        </w:rPr>
        <w:t>На коэффициент надежности по ответственности следует умножать нагрузочный эффект (внутренние силы и перемещения конструкций и оснований, вызываемые нагрузками и воздействиями).</w:t>
      </w:r>
    </w:p>
    <w:p w:rsidR="00706420" w:rsidRPr="00706420" w:rsidRDefault="00706420" w:rsidP="00706420">
      <w:pPr>
        <w:overflowPunct w:val="0"/>
        <w:adjustRightInd w:val="0"/>
        <w:spacing w:before="120" w:after="120" w:line="240" w:lineRule="auto"/>
        <w:ind w:firstLine="283"/>
        <w:jc w:val="both"/>
        <w:rPr>
          <w:rFonts w:ascii="Times New Roman" w:eastAsia="Times New Roman" w:hAnsi="Times New Roman" w:cs="Times New Roman"/>
          <w:sz w:val="20"/>
          <w:szCs w:val="20"/>
          <w:lang w:eastAsia="ru-RU"/>
        </w:rPr>
      </w:pPr>
      <w:r w:rsidRPr="00706420">
        <w:rPr>
          <w:rFonts w:ascii="Times New Roman" w:eastAsia="Times New Roman" w:hAnsi="Times New Roman" w:cs="Times New Roman"/>
          <w:bCs/>
          <w:spacing w:val="50"/>
          <w:sz w:val="24"/>
          <w:szCs w:val="24"/>
          <w:lang w:eastAsia="ru-RU"/>
        </w:rPr>
        <w:t>Примечание</w:t>
      </w:r>
      <w:r w:rsidRPr="00706420">
        <w:rPr>
          <w:rFonts w:ascii="Times New Roman" w:eastAsia="Times New Roman" w:hAnsi="Times New Roman" w:cs="Times New Roman"/>
          <w:sz w:val="24"/>
          <w:szCs w:val="24"/>
          <w:lang w:eastAsia="ru-RU"/>
        </w:rPr>
        <w:t>. Настоящий пункт не распространяется на здания и сооружения, учет ответственности которых установлен в соответствующих нормативных документах.</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3.</w:t>
      </w:r>
      <w:r w:rsidRPr="00706420">
        <w:rPr>
          <w:rFonts w:ascii="Times New Roman" w:eastAsia="Times New Roman" w:hAnsi="Times New Roman" w:cs="Times New Roman"/>
          <w:sz w:val="24"/>
          <w:szCs w:val="24"/>
          <w:lang w:eastAsia="ru-RU"/>
        </w:rPr>
        <w:t xml:space="preserve"> Уровни ответственности зданий и сооружений следует учитывать также при определении требований к долговечности зданий и сооружений, номенклатуры и объема инженерных изысканий для строительства, установлении правил приемки, испытаний, эксплуатации и технической диагностики строительных объектов.</w:t>
      </w:r>
    </w:p>
    <w:p w:rsidR="00706420" w:rsidRPr="00706420" w:rsidRDefault="00706420" w:rsidP="00706420">
      <w:pPr>
        <w:overflowPunct w:val="0"/>
        <w:adjustRightInd w:val="0"/>
        <w:spacing w:after="0" w:line="240" w:lineRule="auto"/>
        <w:ind w:firstLine="283"/>
        <w:jc w:val="both"/>
        <w:rPr>
          <w:rFonts w:ascii="Times New Roman" w:eastAsia="Times New Roman" w:hAnsi="Times New Roman" w:cs="Times New Roman"/>
          <w:sz w:val="24"/>
          <w:szCs w:val="20"/>
          <w:lang w:eastAsia="ru-RU"/>
        </w:rPr>
      </w:pPr>
      <w:r w:rsidRPr="00706420">
        <w:rPr>
          <w:rFonts w:ascii="Times New Roman" w:eastAsia="Times New Roman" w:hAnsi="Times New Roman" w:cs="Times New Roman"/>
          <w:b/>
          <w:sz w:val="24"/>
          <w:szCs w:val="24"/>
          <w:lang w:eastAsia="ru-RU"/>
        </w:rPr>
        <w:t>4.</w:t>
      </w:r>
      <w:r w:rsidRPr="00706420">
        <w:rPr>
          <w:rFonts w:ascii="Times New Roman" w:eastAsia="Times New Roman" w:hAnsi="Times New Roman" w:cs="Times New Roman"/>
          <w:sz w:val="24"/>
          <w:szCs w:val="24"/>
          <w:lang w:eastAsia="ru-RU"/>
        </w:rPr>
        <w:t xml:space="preserve"> Отнесение объекта к конкретному уровню ответственности и выбор значений коэффициента </w:t>
      </w:r>
      <w:r w:rsidRPr="00706420">
        <w:rPr>
          <w:rFonts w:ascii="Times New Roman" w:eastAsia="Times New Roman" w:hAnsi="Times New Roman" w:cs="Times New Roman"/>
          <w:i/>
          <w:sz w:val="24"/>
          <w:szCs w:val="24"/>
          <w:lang w:val="en-US" w:eastAsia="ru-RU"/>
        </w:rPr>
        <w:sym w:font="Symbol" w:char="F067"/>
      </w:r>
      <w:r w:rsidRPr="00706420">
        <w:rPr>
          <w:rFonts w:ascii="Times New Roman" w:eastAsia="Times New Roman" w:hAnsi="Times New Roman" w:cs="Times New Roman"/>
          <w:i/>
          <w:sz w:val="24"/>
          <w:szCs w:val="24"/>
          <w:vertAlign w:val="subscript"/>
          <w:lang w:val="en-US" w:eastAsia="ru-RU"/>
        </w:rPr>
        <w:t>n</w:t>
      </w:r>
      <w:r w:rsidRPr="00706420">
        <w:rPr>
          <w:rFonts w:ascii="Times New Roman" w:eastAsia="Times New Roman" w:hAnsi="Times New Roman" w:cs="Times New Roman"/>
          <w:sz w:val="24"/>
          <w:szCs w:val="24"/>
          <w:lang w:eastAsia="ru-RU"/>
        </w:rPr>
        <w:t xml:space="preserve"> производится генеральным проектировщиком по согласованию с заказчиком.</w:t>
      </w:r>
    </w:p>
    <w:p w:rsidR="00706420" w:rsidRPr="00706420" w:rsidRDefault="00706420" w:rsidP="00706420">
      <w:pPr>
        <w:overflowPunct w:val="0"/>
        <w:adjustRightInd w:val="0"/>
        <w:spacing w:after="0" w:line="240" w:lineRule="auto"/>
        <w:jc w:val="both"/>
        <w:rPr>
          <w:rFonts w:ascii="Times New Roman" w:eastAsia="Times New Roman" w:hAnsi="Times New Roman" w:cs="Times New Roman"/>
          <w:bCs/>
          <w:sz w:val="24"/>
          <w:szCs w:val="20"/>
          <w:lang w:eastAsia="ru-RU"/>
        </w:rPr>
      </w:pPr>
      <w:bookmarkStart w:id="118" w:name="_GoBack"/>
      <w:bookmarkEnd w:id="118"/>
      <w:r w:rsidRPr="00706420">
        <w:rPr>
          <w:rFonts w:ascii="Times New Roman" w:eastAsia="Times New Roman" w:hAnsi="Times New Roman" w:cs="Times New Roman"/>
          <w:bCs/>
          <w:sz w:val="24"/>
          <w:szCs w:val="20"/>
          <w:lang w:eastAsia="ru-RU"/>
        </w:rPr>
        <w:t> </w:t>
      </w:r>
    </w:p>
    <w:p w:rsidR="00531AAB" w:rsidRDefault="00531AAB"/>
    <w:sectPr w:rsidR="00531AA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6420"/>
    <w:rsid w:val="00531AAB"/>
    <w:rsid w:val="007064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06420"/>
    <w:pPr>
      <w:keepNext/>
      <w:widowControl w:val="0"/>
      <w:overflowPunct w:val="0"/>
      <w:autoSpaceDE w:val="0"/>
      <w:autoSpaceDN w:val="0"/>
      <w:adjustRightInd w:val="0"/>
      <w:spacing w:before="120" w:after="120" w:line="240" w:lineRule="auto"/>
      <w:jc w:val="center"/>
      <w:outlineLvl w:val="0"/>
    </w:pPr>
    <w:rPr>
      <w:rFonts w:ascii="Times New Roman" w:eastAsia="Times New Roman" w:hAnsi="Times New Roman" w:cs="Arial"/>
      <w:b/>
      <w:bCs/>
      <w:kern w:val="28"/>
      <w:sz w:val="24"/>
      <w:szCs w:val="32"/>
      <w:lang w:eastAsia="ru-RU"/>
    </w:rPr>
  </w:style>
  <w:style w:type="paragraph" w:styleId="2">
    <w:name w:val="heading 2"/>
    <w:basedOn w:val="a"/>
    <w:next w:val="a"/>
    <w:link w:val="20"/>
    <w:uiPriority w:val="9"/>
    <w:qFormat/>
    <w:rsid w:val="00706420"/>
    <w:pPr>
      <w:keepNext/>
      <w:widowControl w:val="0"/>
      <w:overflowPunct w:val="0"/>
      <w:autoSpaceDE w:val="0"/>
      <w:autoSpaceDN w:val="0"/>
      <w:adjustRightInd w:val="0"/>
      <w:spacing w:before="120" w:after="120" w:line="240" w:lineRule="auto"/>
      <w:jc w:val="center"/>
      <w:outlineLvl w:val="1"/>
    </w:pPr>
    <w:rPr>
      <w:rFonts w:ascii="Times New Roman" w:eastAsia="Times New Roman" w:hAnsi="Times New Roman" w:cs="Arial"/>
      <w:b/>
      <w:bCs/>
      <w:iCs/>
      <w:kern w:val="28"/>
      <w:sz w:val="24"/>
      <w:szCs w:val="28"/>
      <w:lang w:eastAsia="ru-RU"/>
    </w:rPr>
  </w:style>
  <w:style w:type="paragraph" w:styleId="3">
    <w:name w:val="heading 3"/>
    <w:basedOn w:val="a"/>
    <w:next w:val="a"/>
    <w:link w:val="30"/>
    <w:uiPriority w:val="9"/>
    <w:qFormat/>
    <w:rsid w:val="00706420"/>
    <w:pPr>
      <w:keepNext/>
      <w:widowControl w:val="0"/>
      <w:overflowPunct w:val="0"/>
      <w:autoSpaceDE w:val="0"/>
      <w:autoSpaceDN w:val="0"/>
      <w:adjustRightInd w:val="0"/>
      <w:spacing w:before="120" w:after="120" w:line="240" w:lineRule="auto"/>
      <w:jc w:val="center"/>
      <w:outlineLvl w:val="2"/>
    </w:pPr>
    <w:rPr>
      <w:rFonts w:ascii="Times New Roman" w:eastAsia="Times New Roman" w:hAnsi="Times New Roman" w:cs="Arial"/>
      <w:b/>
      <w:bCs/>
      <w:kern w:val="28"/>
      <w:sz w:val="24"/>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6420"/>
    <w:rPr>
      <w:rFonts w:ascii="Times New Roman" w:eastAsia="Times New Roman" w:hAnsi="Times New Roman" w:cs="Arial"/>
      <w:b/>
      <w:bCs/>
      <w:kern w:val="28"/>
      <w:sz w:val="24"/>
      <w:szCs w:val="32"/>
      <w:lang w:eastAsia="ru-RU"/>
    </w:rPr>
  </w:style>
  <w:style w:type="character" w:customStyle="1" w:styleId="20">
    <w:name w:val="Заголовок 2 Знак"/>
    <w:basedOn w:val="a0"/>
    <w:link w:val="2"/>
    <w:uiPriority w:val="9"/>
    <w:rsid w:val="00706420"/>
    <w:rPr>
      <w:rFonts w:ascii="Times New Roman" w:eastAsia="Times New Roman" w:hAnsi="Times New Roman" w:cs="Arial"/>
      <w:b/>
      <w:bCs/>
      <w:iCs/>
      <w:kern w:val="28"/>
      <w:sz w:val="24"/>
      <w:szCs w:val="28"/>
      <w:lang w:eastAsia="ru-RU"/>
    </w:rPr>
  </w:style>
  <w:style w:type="character" w:customStyle="1" w:styleId="30">
    <w:name w:val="Заголовок 3 Знак"/>
    <w:basedOn w:val="a0"/>
    <w:link w:val="3"/>
    <w:uiPriority w:val="9"/>
    <w:rsid w:val="00706420"/>
    <w:rPr>
      <w:rFonts w:ascii="Times New Roman" w:eastAsia="Times New Roman" w:hAnsi="Times New Roman" w:cs="Arial"/>
      <w:b/>
      <w:bCs/>
      <w:kern w:val="28"/>
      <w:sz w:val="24"/>
      <w:szCs w:val="26"/>
      <w:lang w:eastAsia="ru-RU"/>
    </w:rPr>
  </w:style>
  <w:style w:type="numbering" w:customStyle="1" w:styleId="11">
    <w:name w:val="Нет списка1"/>
    <w:next w:val="a2"/>
    <w:uiPriority w:val="99"/>
    <w:semiHidden/>
    <w:unhideWhenUsed/>
    <w:rsid w:val="00706420"/>
  </w:style>
  <w:style w:type="character" w:styleId="a3">
    <w:name w:val="Hyperlink"/>
    <w:basedOn w:val="a0"/>
    <w:uiPriority w:val="99"/>
    <w:semiHidden/>
    <w:unhideWhenUsed/>
    <w:rsid w:val="00706420"/>
    <w:rPr>
      <w:color w:val="0000FF"/>
      <w:u w:val="single"/>
    </w:rPr>
  </w:style>
  <w:style w:type="character" w:styleId="a4">
    <w:name w:val="FollowedHyperlink"/>
    <w:basedOn w:val="a0"/>
    <w:uiPriority w:val="99"/>
    <w:semiHidden/>
    <w:unhideWhenUsed/>
    <w:rsid w:val="00706420"/>
    <w:rPr>
      <w:color w:val="800080"/>
      <w:u w:val="single"/>
    </w:rPr>
  </w:style>
  <w:style w:type="character" w:styleId="a5">
    <w:name w:val="Strong"/>
    <w:basedOn w:val="a0"/>
    <w:uiPriority w:val="22"/>
    <w:qFormat/>
    <w:rsid w:val="00706420"/>
    <w:rPr>
      <w:b/>
      <w:bCs/>
    </w:rPr>
  </w:style>
  <w:style w:type="paragraph" w:styleId="12">
    <w:name w:val="toc 1"/>
    <w:basedOn w:val="a"/>
    <w:next w:val="a"/>
    <w:autoRedefine/>
    <w:uiPriority w:val="39"/>
    <w:semiHidden/>
    <w:unhideWhenUsed/>
    <w:rsid w:val="00706420"/>
    <w:pPr>
      <w:tabs>
        <w:tab w:val="right" w:leader="dot" w:pos="9071"/>
      </w:tabs>
      <w:overflowPunct w:val="0"/>
      <w:autoSpaceDE w:val="0"/>
      <w:autoSpaceDN w:val="0"/>
      <w:adjustRightInd w:val="0"/>
      <w:spacing w:after="0" w:line="240" w:lineRule="auto"/>
      <w:ind w:right="454"/>
      <w:jc w:val="both"/>
    </w:pPr>
    <w:rPr>
      <w:rFonts w:ascii="Times New Roman" w:eastAsia="Times New Roman" w:hAnsi="Times New Roman" w:cs="Times New Roman"/>
      <w:b/>
      <w:bCs/>
      <w:sz w:val="24"/>
      <w:szCs w:val="20"/>
      <w:lang w:eastAsia="ru-RU"/>
    </w:rPr>
  </w:style>
  <w:style w:type="paragraph" w:styleId="21">
    <w:name w:val="toc 2"/>
    <w:basedOn w:val="a"/>
    <w:next w:val="a"/>
    <w:autoRedefine/>
    <w:uiPriority w:val="39"/>
    <w:semiHidden/>
    <w:unhideWhenUsed/>
    <w:rsid w:val="00706420"/>
    <w:pPr>
      <w:overflowPunct w:val="0"/>
      <w:autoSpaceDE w:val="0"/>
      <w:autoSpaceDN w:val="0"/>
      <w:adjustRightInd w:val="0"/>
      <w:spacing w:after="0" w:line="240" w:lineRule="auto"/>
      <w:ind w:left="200"/>
    </w:pPr>
    <w:rPr>
      <w:rFonts w:ascii="Times New Roman" w:eastAsia="Times New Roman" w:hAnsi="Times New Roman" w:cs="Times New Roman"/>
      <w:sz w:val="24"/>
      <w:szCs w:val="20"/>
      <w:lang w:eastAsia="ru-RU"/>
    </w:rPr>
  </w:style>
  <w:style w:type="paragraph" w:styleId="31">
    <w:name w:val="toc 3"/>
    <w:basedOn w:val="a"/>
    <w:next w:val="a"/>
    <w:autoRedefine/>
    <w:uiPriority w:val="39"/>
    <w:unhideWhenUsed/>
    <w:rsid w:val="00706420"/>
    <w:pPr>
      <w:tabs>
        <w:tab w:val="right" w:leader="dot" w:pos="9071"/>
      </w:tabs>
      <w:overflowPunct w:val="0"/>
      <w:autoSpaceDE w:val="0"/>
      <w:autoSpaceDN w:val="0"/>
      <w:adjustRightInd w:val="0"/>
      <w:spacing w:after="0" w:line="240" w:lineRule="auto"/>
      <w:ind w:right="454"/>
      <w:jc w:val="both"/>
    </w:pPr>
    <w:rPr>
      <w:rFonts w:ascii="Times New Roman" w:eastAsia="Times New Roman" w:hAnsi="Times New Roman" w:cs="Times New Roman"/>
      <w:b/>
      <w:bCs/>
      <w:sz w:val="24"/>
      <w:szCs w:val="20"/>
      <w:lang w:eastAsia="ru-RU"/>
    </w:rPr>
  </w:style>
  <w:style w:type="paragraph" w:styleId="a6">
    <w:name w:val="Body Text"/>
    <w:basedOn w:val="a"/>
    <w:link w:val="a7"/>
    <w:uiPriority w:val="99"/>
    <w:semiHidden/>
    <w:unhideWhenUsed/>
    <w:rsid w:val="00706420"/>
    <w:pPr>
      <w:spacing w:after="0" w:line="240" w:lineRule="auto"/>
      <w:jc w:val="both"/>
    </w:pPr>
    <w:rPr>
      <w:rFonts w:ascii="Times New Roman" w:eastAsia="Times New Roman" w:hAnsi="Times New Roman" w:cs="Times New Roman"/>
      <w:sz w:val="20"/>
      <w:szCs w:val="24"/>
      <w:lang w:eastAsia="ru-RU"/>
    </w:rPr>
  </w:style>
  <w:style w:type="character" w:customStyle="1" w:styleId="a7">
    <w:name w:val="Основной текст Знак"/>
    <w:basedOn w:val="a0"/>
    <w:link w:val="a6"/>
    <w:uiPriority w:val="99"/>
    <w:semiHidden/>
    <w:rsid w:val="00706420"/>
    <w:rPr>
      <w:rFonts w:ascii="Times New Roman" w:eastAsia="Times New Roman" w:hAnsi="Times New Roman" w:cs="Times New Roman"/>
      <w:sz w:val="20"/>
      <w:szCs w:val="24"/>
      <w:lang w:eastAsia="ru-RU"/>
    </w:rPr>
  </w:style>
  <w:style w:type="paragraph" w:styleId="a8">
    <w:name w:val="Document Map"/>
    <w:basedOn w:val="a"/>
    <w:link w:val="a9"/>
    <w:uiPriority w:val="99"/>
    <w:semiHidden/>
    <w:unhideWhenUsed/>
    <w:rsid w:val="00706420"/>
    <w:pPr>
      <w:shd w:val="clear" w:color="auto" w:fill="000080"/>
      <w:spacing w:after="0" w:line="240" w:lineRule="auto"/>
    </w:pPr>
    <w:rPr>
      <w:rFonts w:ascii="Tahoma" w:eastAsia="Times New Roman" w:hAnsi="Tahoma" w:cs="Tahoma"/>
      <w:sz w:val="24"/>
      <w:szCs w:val="24"/>
      <w:lang w:eastAsia="ru-RU"/>
    </w:rPr>
  </w:style>
  <w:style w:type="character" w:customStyle="1" w:styleId="a9">
    <w:name w:val="Схема документа Знак"/>
    <w:basedOn w:val="a0"/>
    <w:link w:val="a8"/>
    <w:uiPriority w:val="99"/>
    <w:semiHidden/>
    <w:rsid w:val="00706420"/>
    <w:rPr>
      <w:rFonts w:ascii="Tahoma" w:eastAsia="Times New Roman" w:hAnsi="Tahoma" w:cs="Tahoma"/>
      <w:sz w:val="24"/>
      <w:szCs w:val="24"/>
      <w:shd w:val="clear" w:color="auto" w:fill="000080"/>
      <w:lang w:eastAsia="ru-RU"/>
    </w:rPr>
  </w:style>
  <w:style w:type="paragraph" w:customStyle="1" w:styleId="Heading">
    <w:name w:val="Heading"/>
    <w:rsid w:val="00706420"/>
    <w:pPr>
      <w:widowControl w:val="0"/>
      <w:overflowPunct w:val="0"/>
      <w:autoSpaceDE w:val="0"/>
      <w:autoSpaceDN w:val="0"/>
      <w:adjustRightInd w:val="0"/>
      <w:spacing w:after="0" w:line="240" w:lineRule="auto"/>
    </w:pPr>
    <w:rPr>
      <w:rFonts w:ascii="Arial" w:eastAsia="Times New Roman" w:hAnsi="Arial" w:cs="Times New Roman"/>
      <w:b/>
      <w:szCs w:val="20"/>
      <w:lang w:eastAsia="ru-RU"/>
    </w:rPr>
  </w:style>
  <w:style w:type="paragraph" w:customStyle="1" w:styleId="begunadv">
    <w:name w:val="begun_adv"/>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ommon">
    <w:name w:val="begun_adv_comm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span">
    <w:name w:val="begun_adv_spa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ell">
    <w:name w:val="begun_adv_cell"/>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ullit">
    <w:name w:val="begun_adv_bulli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
    <w:name w:val="begun_adv_titl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
    <w:name w:val="begun_adv_tex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syslogo">
    <w:name w:val="begun_adv_sys_logo"/>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lock">
    <w:name w:val="begun_adv_block"/>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
    <w:name w:val="begun_adv_phon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wrapper">
    <w:name w:val="begun_adv_phone_wrapper"/>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mobileicon">
    <w:name w:val="begun_mobile_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ift">
    <w:name w:val="gif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warnmessage">
    <w:name w:val="begun_warn_messag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collapsed">
    <w:name w:val="begun_collapsed"/>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favicon">
    <w:name w:val="begun_fav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0">
    <w:name w:val="p0"/>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thumb">
    <w:name w:val="begun_thumb"/>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image">
    <w:name w:val="begun_adv_imag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warnicon">
    <w:name w:val="begun_warn_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able">
    <w:name w:val="begun_adv_tabl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egunadvage">
    <w:name w:val="begun_adv_age"/>
    <w:basedOn w:val="a0"/>
    <w:rsid w:val="00706420"/>
  </w:style>
  <w:style w:type="paragraph" w:customStyle="1" w:styleId="begunadvspan1">
    <w:name w:val="begun_adv_span1"/>
    <w:basedOn w:val="a"/>
    <w:rsid w:val="00706420"/>
    <w:pPr>
      <w:spacing w:after="0" w:line="240" w:lineRule="auto"/>
    </w:pPr>
    <w:rPr>
      <w:rFonts w:ascii="Times New Roman" w:eastAsia="Times New Roman" w:hAnsi="Times New Roman" w:cs="Times New Roman"/>
      <w:sz w:val="24"/>
      <w:szCs w:val="24"/>
      <w:lang w:eastAsia="ru-RU"/>
    </w:rPr>
  </w:style>
  <w:style w:type="paragraph" w:customStyle="1" w:styleId="begunadv1">
    <w:name w:val="begun_adv1"/>
    <w:basedOn w:val="a"/>
    <w:rsid w:val="00706420"/>
    <w:pPr>
      <w:pBdr>
        <w:top w:val="single" w:sz="6" w:space="0" w:color="auto"/>
        <w:left w:val="single" w:sz="6" w:space="0" w:color="auto"/>
        <w:bottom w:val="single" w:sz="6" w:space="0" w:color="auto"/>
        <w:right w:val="single" w:sz="6" w:space="0" w:color="auto"/>
      </w:pBdr>
      <w:shd w:val="clear" w:color="auto" w:fill="FFFFFF"/>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begunadvcell1">
    <w:name w:val="begun_adv_cell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ullit1">
    <w:name w:val="begun_adv_bullit1"/>
    <w:basedOn w:val="a"/>
    <w:rsid w:val="00706420"/>
    <w:pPr>
      <w:spacing w:before="100" w:beforeAutospacing="1" w:after="100" w:afterAutospacing="1" w:line="240" w:lineRule="auto"/>
    </w:pPr>
    <w:rPr>
      <w:rFonts w:ascii="Times New Roman" w:eastAsia="Times New Roman" w:hAnsi="Times New Roman" w:cs="Times New Roman"/>
      <w:color w:val="AAAAAA"/>
      <w:sz w:val="24"/>
      <w:szCs w:val="24"/>
      <w:lang w:eastAsia="ru-RU"/>
    </w:rPr>
  </w:style>
  <w:style w:type="paragraph" w:customStyle="1" w:styleId="begunadvtitle1">
    <w:name w:val="begun_adv_title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1">
    <w:name w:val="begun_adv_text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favicon1">
    <w:name w:val="begun_favicon1"/>
    <w:basedOn w:val="a"/>
    <w:rsid w:val="00706420"/>
    <w:pPr>
      <w:spacing w:before="100" w:beforeAutospacing="1" w:after="100" w:afterAutospacing="1" w:line="240" w:lineRule="auto"/>
      <w:ind w:right="90"/>
      <w:textAlignment w:val="center"/>
    </w:pPr>
    <w:rPr>
      <w:rFonts w:ascii="Times New Roman" w:eastAsia="Times New Roman" w:hAnsi="Times New Roman" w:cs="Times New Roman"/>
      <w:sz w:val="24"/>
      <w:szCs w:val="24"/>
      <w:lang w:eastAsia="ru-RU"/>
    </w:rPr>
  </w:style>
  <w:style w:type="character" w:customStyle="1" w:styleId="begunadvage1">
    <w:name w:val="begun_adv_age1"/>
    <w:basedOn w:val="a0"/>
    <w:rsid w:val="00706420"/>
    <w:rPr>
      <w:b/>
      <w:bCs/>
      <w:i/>
      <w:iCs/>
      <w:color w:val="000000"/>
    </w:rPr>
  </w:style>
  <w:style w:type="paragraph" w:customStyle="1" w:styleId="begunadvsyslogo1">
    <w:name w:val="begun_adv_sys_logo1"/>
    <w:basedOn w:val="a"/>
    <w:rsid w:val="00706420"/>
    <w:pPr>
      <w:spacing w:before="100" w:beforeAutospacing="1" w:after="100" w:afterAutospacing="1" w:line="240" w:lineRule="atLeast"/>
      <w:jc w:val="right"/>
    </w:pPr>
    <w:rPr>
      <w:rFonts w:ascii="Times New Roman" w:eastAsia="Times New Roman" w:hAnsi="Times New Roman" w:cs="Times New Roman"/>
      <w:b/>
      <w:bCs/>
      <w:color w:val="000000"/>
      <w:sz w:val="21"/>
      <w:szCs w:val="21"/>
      <w:lang w:eastAsia="ru-RU"/>
    </w:rPr>
  </w:style>
  <w:style w:type="paragraph" w:customStyle="1" w:styleId="begunadvcell2">
    <w:name w:val="begun_adv_cell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2">
    <w:name w:val="begun_adv_title2"/>
    <w:basedOn w:val="a"/>
    <w:rsid w:val="00706420"/>
    <w:pPr>
      <w:spacing w:before="100" w:beforeAutospacing="1" w:after="30" w:line="240" w:lineRule="auto"/>
    </w:pPr>
    <w:rPr>
      <w:rFonts w:ascii="Times New Roman" w:eastAsia="Times New Roman" w:hAnsi="Times New Roman" w:cs="Times New Roman"/>
      <w:sz w:val="24"/>
      <w:szCs w:val="24"/>
      <w:lang w:eastAsia="ru-RU"/>
    </w:rPr>
  </w:style>
  <w:style w:type="paragraph" w:customStyle="1" w:styleId="begunadvcommon1">
    <w:name w:val="begun_adv_common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lock1">
    <w:name w:val="begun_adv_block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1">
    <w:name w:val="begun_adv_phone1"/>
    <w:basedOn w:val="a"/>
    <w:rsid w:val="00706420"/>
    <w:pPr>
      <w:spacing w:before="15" w:after="0" w:line="165" w:lineRule="atLeast"/>
      <w:ind w:right="45"/>
    </w:pPr>
    <w:rPr>
      <w:rFonts w:ascii="Times New Roman" w:eastAsia="Times New Roman" w:hAnsi="Times New Roman" w:cs="Times New Roman"/>
      <w:sz w:val="17"/>
      <w:szCs w:val="17"/>
      <w:lang w:eastAsia="ru-RU"/>
    </w:rPr>
  </w:style>
  <w:style w:type="paragraph" w:customStyle="1" w:styleId="begunadvphonewrapper1">
    <w:name w:val="begun_adv_phone_wrapper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01">
    <w:name w:val="p01"/>
    <w:basedOn w:val="a"/>
    <w:rsid w:val="00706420"/>
    <w:pPr>
      <w:shd w:val="clear" w:color="auto" w:fill="696969"/>
      <w:spacing w:after="0" w:line="240" w:lineRule="auto"/>
      <w:ind w:left="45" w:right="45"/>
    </w:pPr>
    <w:rPr>
      <w:rFonts w:ascii="Times New Roman" w:eastAsia="Times New Roman" w:hAnsi="Times New Roman" w:cs="Times New Roman"/>
      <w:sz w:val="24"/>
      <w:szCs w:val="24"/>
      <w:lang w:eastAsia="ru-RU"/>
    </w:rPr>
  </w:style>
  <w:style w:type="paragraph" w:customStyle="1" w:styleId="p11">
    <w:name w:val="p11"/>
    <w:basedOn w:val="a"/>
    <w:rsid w:val="00706420"/>
    <w:pPr>
      <w:shd w:val="clear" w:color="auto" w:fill="696969"/>
      <w:spacing w:after="0" w:line="240" w:lineRule="auto"/>
      <w:ind w:left="15" w:right="15"/>
    </w:pPr>
    <w:rPr>
      <w:rFonts w:ascii="Times New Roman" w:eastAsia="Times New Roman" w:hAnsi="Times New Roman" w:cs="Times New Roman"/>
      <w:sz w:val="24"/>
      <w:szCs w:val="24"/>
      <w:lang w:eastAsia="ru-RU"/>
    </w:rPr>
  </w:style>
  <w:style w:type="paragraph" w:customStyle="1" w:styleId="p31">
    <w:name w:val="p31"/>
    <w:basedOn w:val="a"/>
    <w:rsid w:val="00706420"/>
    <w:pPr>
      <w:shd w:val="clear" w:color="auto" w:fill="696969"/>
      <w:spacing w:after="0" w:line="240" w:lineRule="auto"/>
      <w:ind w:left="30" w:right="30"/>
    </w:pPr>
    <w:rPr>
      <w:rFonts w:ascii="Times New Roman" w:eastAsia="Times New Roman" w:hAnsi="Times New Roman" w:cs="Times New Roman"/>
      <w:sz w:val="24"/>
      <w:szCs w:val="24"/>
      <w:lang w:eastAsia="ru-RU"/>
    </w:rPr>
  </w:style>
  <w:style w:type="paragraph" w:customStyle="1" w:styleId="p51">
    <w:name w:val="p51"/>
    <w:basedOn w:val="a"/>
    <w:rsid w:val="00706420"/>
    <w:pPr>
      <w:shd w:val="clear" w:color="auto" w:fill="696969"/>
      <w:spacing w:after="0" w:line="240" w:lineRule="auto"/>
      <w:ind w:left="60" w:right="60"/>
    </w:pPr>
    <w:rPr>
      <w:rFonts w:ascii="Times New Roman" w:eastAsia="Times New Roman" w:hAnsi="Times New Roman" w:cs="Times New Roman"/>
      <w:sz w:val="24"/>
      <w:szCs w:val="24"/>
      <w:lang w:eastAsia="ru-RU"/>
    </w:rPr>
  </w:style>
  <w:style w:type="paragraph" w:customStyle="1" w:styleId="p81">
    <w:name w:val="p81"/>
    <w:basedOn w:val="a"/>
    <w:rsid w:val="00706420"/>
    <w:pPr>
      <w:shd w:val="clear" w:color="auto" w:fill="696969"/>
      <w:spacing w:after="0" w:line="240" w:lineRule="auto"/>
      <w:ind w:left="15" w:right="15"/>
    </w:pPr>
    <w:rPr>
      <w:rFonts w:ascii="Times New Roman" w:eastAsia="Times New Roman" w:hAnsi="Times New Roman" w:cs="Times New Roman"/>
      <w:sz w:val="24"/>
      <w:szCs w:val="24"/>
      <w:lang w:eastAsia="ru-RU"/>
    </w:rPr>
  </w:style>
  <w:style w:type="paragraph" w:customStyle="1" w:styleId="p71">
    <w:name w:val="p71"/>
    <w:basedOn w:val="a"/>
    <w:rsid w:val="00706420"/>
    <w:pPr>
      <w:spacing w:after="0" w:line="240" w:lineRule="auto"/>
      <w:ind w:left="15" w:right="15"/>
    </w:pPr>
    <w:rPr>
      <w:rFonts w:ascii="Times New Roman" w:eastAsia="Times New Roman" w:hAnsi="Times New Roman" w:cs="Times New Roman"/>
      <w:sz w:val="24"/>
      <w:szCs w:val="24"/>
      <w:lang w:eastAsia="ru-RU"/>
    </w:rPr>
  </w:style>
  <w:style w:type="paragraph" w:customStyle="1" w:styleId="p21">
    <w:name w:val="p2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1">
    <w:name w:val="p61"/>
    <w:basedOn w:val="a"/>
    <w:rsid w:val="00706420"/>
    <w:pPr>
      <w:spacing w:after="0" w:line="240" w:lineRule="auto"/>
      <w:ind w:left="30" w:right="30"/>
    </w:pPr>
    <w:rPr>
      <w:rFonts w:ascii="Times New Roman" w:eastAsia="Times New Roman" w:hAnsi="Times New Roman" w:cs="Times New Roman"/>
      <w:sz w:val="24"/>
      <w:szCs w:val="24"/>
      <w:lang w:eastAsia="ru-RU"/>
    </w:rPr>
  </w:style>
  <w:style w:type="paragraph" w:customStyle="1" w:styleId="p41">
    <w:name w:val="p4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2">
    <w:name w:val="begun_adv_text2"/>
    <w:basedOn w:val="a"/>
    <w:rsid w:val="0070642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egunadvtext3">
    <w:name w:val="begun_adv_text3"/>
    <w:basedOn w:val="a"/>
    <w:rsid w:val="0070642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egunthumb1">
    <w:name w:val="begun_thumb1"/>
    <w:basedOn w:val="a"/>
    <w:rsid w:val="00706420"/>
    <w:pPr>
      <w:spacing w:after="75" w:line="240" w:lineRule="auto"/>
      <w:ind w:left="105"/>
    </w:pPr>
    <w:rPr>
      <w:rFonts w:ascii="Times New Roman" w:eastAsia="Times New Roman" w:hAnsi="Times New Roman" w:cs="Times New Roman"/>
      <w:sz w:val="24"/>
      <w:szCs w:val="24"/>
      <w:lang w:eastAsia="ru-RU"/>
    </w:rPr>
  </w:style>
  <w:style w:type="paragraph" w:customStyle="1" w:styleId="begunadvimage1">
    <w:name w:val="begun_adv_image1"/>
    <w:basedOn w:val="a"/>
    <w:rsid w:val="00706420"/>
    <w:pPr>
      <w:spacing w:before="100" w:beforeAutospacing="1" w:after="100" w:afterAutospacing="1" w:line="240" w:lineRule="auto"/>
      <w:ind w:right="150"/>
    </w:pPr>
    <w:rPr>
      <w:rFonts w:ascii="Times New Roman" w:eastAsia="Times New Roman" w:hAnsi="Times New Roman" w:cs="Times New Roman"/>
      <w:sz w:val="24"/>
      <w:szCs w:val="24"/>
      <w:lang w:eastAsia="ru-RU"/>
    </w:rPr>
  </w:style>
  <w:style w:type="paragraph" w:customStyle="1" w:styleId="begunadvblock2">
    <w:name w:val="begun_adv_block2"/>
    <w:basedOn w:val="a"/>
    <w:rsid w:val="00706420"/>
    <w:pPr>
      <w:spacing w:before="100" w:beforeAutospacing="1" w:after="100" w:afterAutospacing="1" w:line="240" w:lineRule="auto"/>
      <w:ind w:left="900"/>
    </w:pPr>
    <w:rPr>
      <w:rFonts w:ascii="Times New Roman" w:eastAsia="Times New Roman" w:hAnsi="Times New Roman" w:cs="Times New Roman"/>
      <w:sz w:val="24"/>
      <w:szCs w:val="24"/>
      <w:lang w:eastAsia="ru-RU"/>
    </w:rPr>
  </w:style>
  <w:style w:type="paragraph" w:customStyle="1" w:styleId="begunadvblock3">
    <w:name w:val="begun_adv_block3"/>
    <w:basedOn w:val="a"/>
    <w:rsid w:val="00706420"/>
    <w:pPr>
      <w:spacing w:before="100" w:beforeAutospacing="1" w:after="100" w:afterAutospacing="1" w:line="240" w:lineRule="auto"/>
      <w:ind w:left="1230"/>
    </w:pPr>
    <w:rPr>
      <w:rFonts w:ascii="Times New Roman" w:eastAsia="Times New Roman" w:hAnsi="Times New Roman" w:cs="Times New Roman"/>
      <w:sz w:val="24"/>
      <w:szCs w:val="24"/>
      <w:lang w:eastAsia="ru-RU"/>
    </w:rPr>
  </w:style>
  <w:style w:type="paragraph" w:customStyle="1" w:styleId="begunadvphone2">
    <w:name w:val="begun_adv_phone2"/>
    <w:basedOn w:val="a"/>
    <w:rsid w:val="00706420"/>
    <w:pPr>
      <w:spacing w:before="45" w:after="0" w:line="165" w:lineRule="atLeast"/>
      <w:ind w:right="45"/>
    </w:pPr>
    <w:rPr>
      <w:rFonts w:ascii="Times New Roman" w:eastAsia="Times New Roman" w:hAnsi="Times New Roman" w:cs="Times New Roman"/>
      <w:sz w:val="17"/>
      <w:szCs w:val="17"/>
      <w:lang w:eastAsia="ru-RU"/>
    </w:rPr>
  </w:style>
  <w:style w:type="paragraph" w:customStyle="1" w:styleId="begunmobileicon1">
    <w:name w:val="begun_mobile_icon1"/>
    <w:basedOn w:val="a"/>
    <w:rsid w:val="00706420"/>
    <w:pPr>
      <w:pBdr>
        <w:top w:val="single" w:sz="6" w:space="0" w:color="7F9DE6"/>
        <w:left w:val="single" w:sz="6" w:space="0" w:color="7F9DE6"/>
        <w:bottom w:val="single" w:sz="6" w:space="0" w:color="7F9DE6"/>
        <w:right w:val="single" w:sz="6" w:space="0" w:color="7F9DE6"/>
      </w:pBdr>
      <w:spacing w:before="100" w:beforeAutospacing="1" w:after="0" w:line="240" w:lineRule="auto"/>
      <w:ind w:right="150"/>
    </w:pPr>
    <w:rPr>
      <w:rFonts w:ascii="Times New Roman" w:eastAsia="Times New Roman" w:hAnsi="Times New Roman" w:cs="Times New Roman"/>
      <w:sz w:val="24"/>
      <w:szCs w:val="24"/>
      <w:lang w:eastAsia="ru-RU"/>
    </w:rPr>
  </w:style>
  <w:style w:type="paragraph" w:customStyle="1" w:styleId="begunmobileicon2">
    <w:name w:val="begun_mobile_icon2"/>
    <w:basedOn w:val="a"/>
    <w:rsid w:val="00706420"/>
    <w:pPr>
      <w:pBdr>
        <w:top w:val="single" w:sz="6" w:space="0" w:color="7F9DE6"/>
        <w:left w:val="single" w:sz="6" w:space="0" w:color="7F9DE6"/>
        <w:bottom w:val="single" w:sz="6" w:space="0" w:color="7F9DE6"/>
        <w:right w:val="single" w:sz="6" w:space="0" w:color="7F9DE6"/>
      </w:pBdr>
      <w:spacing w:before="100" w:beforeAutospacing="1" w:after="0" w:line="240" w:lineRule="auto"/>
      <w:ind w:right="150"/>
    </w:pPr>
    <w:rPr>
      <w:rFonts w:ascii="Times New Roman" w:eastAsia="Times New Roman" w:hAnsi="Times New Roman" w:cs="Times New Roman"/>
      <w:sz w:val="24"/>
      <w:szCs w:val="24"/>
      <w:lang w:eastAsia="ru-RU"/>
    </w:rPr>
  </w:style>
  <w:style w:type="paragraph" w:customStyle="1" w:styleId="gift1">
    <w:name w:val="gift1"/>
    <w:basedOn w:val="a"/>
    <w:rsid w:val="00706420"/>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begunwarnmessage1">
    <w:name w:val="begun_warn_message1"/>
    <w:basedOn w:val="a"/>
    <w:rsid w:val="00706420"/>
    <w:pPr>
      <w:spacing w:before="60" w:after="100" w:afterAutospacing="1" w:line="150" w:lineRule="atLeast"/>
      <w:ind w:hanging="240"/>
    </w:pPr>
    <w:rPr>
      <w:rFonts w:ascii="Times New Roman" w:eastAsia="Times New Roman" w:hAnsi="Times New Roman" w:cs="Times New Roman"/>
      <w:color w:val="AAAAAA"/>
      <w:sz w:val="14"/>
      <w:szCs w:val="14"/>
      <w:lang w:eastAsia="ru-RU"/>
    </w:rPr>
  </w:style>
  <w:style w:type="paragraph" w:customStyle="1" w:styleId="begunwarnicon1">
    <w:name w:val="begun_warn_icon1"/>
    <w:basedOn w:val="a"/>
    <w:rsid w:val="00706420"/>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beguncollapsed1">
    <w:name w:val="begun_collapsed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3">
    <w:name w:val="begun_adv_title3"/>
    <w:basedOn w:val="a"/>
    <w:rsid w:val="00706420"/>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begunadvtable1">
    <w:name w:val="begun_adv_table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ommon2">
    <w:name w:val="begun_adv_common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ell3">
    <w:name w:val="begun_adv_cell3"/>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70642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0642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706420"/>
    <w:pPr>
      <w:keepNext/>
      <w:widowControl w:val="0"/>
      <w:overflowPunct w:val="0"/>
      <w:autoSpaceDE w:val="0"/>
      <w:autoSpaceDN w:val="0"/>
      <w:adjustRightInd w:val="0"/>
      <w:spacing w:before="120" w:after="120" w:line="240" w:lineRule="auto"/>
      <w:jc w:val="center"/>
      <w:outlineLvl w:val="0"/>
    </w:pPr>
    <w:rPr>
      <w:rFonts w:ascii="Times New Roman" w:eastAsia="Times New Roman" w:hAnsi="Times New Roman" w:cs="Arial"/>
      <w:b/>
      <w:bCs/>
      <w:kern w:val="28"/>
      <w:sz w:val="24"/>
      <w:szCs w:val="32"/>
      <w:lang w:eastAsia="ru-RU"/>
    </w:rPr>
  </w:style>
  <w:style w:type="paragraph" w:styleId="2">
    <w:name w:val="heading 2"/>
    <w:basedOn w:val="a"/>
    <w:next w:val="a"/>
    <w:link w:val="20"/>
    <w:uiPriority w:val="9"/>
    <w:qFormat/>
    <w:rsid w:val="00706420"/>
    <w:pPr>
      <w:keepNext/>
      <w:widowControl w:val="0"/>
      <w:overflowPunct w:val="0"/>
      <w:autoSpaceDE w:val="0"/>
      <w:autoSpaceDN w:val="0"/>
      <w:adjustRightInd w:val="0"/>
      <w:spacing w:before="120" w:after="120" w:line="240" w:lineRule="auto"/>
      <w:jc w:val="center"/>
      <w:outlineLvl w:val="1"/>
    </w:pPr>
    <w:rPr>
      <w:rFonts w:ascii="Times New Roman" w:eastAsia="Times New Roman" w:hAnsi="Times New Roman" w:cs="Arial"/>
      <w:b/>
      <w:bCs/>
      <w:iCs/>
      <w:kern w:val="28"/>
      <w:sz w:val="24"/>
      <w:szCs w:val="28"/>
      <w:lang w:eastAsia="ru-RU"/>
    </w:rPr>
  </w:style>
  <w:style w:type="paragraph" w:styleId="3">
    <w:name w:val="heading 3"/>
    <w:basedOn w:val="a"/>
    <w:next w:val="a"/>
    <w:link w:val="30"/>
    <w:uiPriority w:val="9"/>
    <w:qFormat/>
    <w:rsid w:val="00706420"/>
    <w:pPr>
      <w:keepNext/>
      <w:widowControl w:val="0"/>
      <w:overflowPunct w:val="0"/>
      <w:autoSpaceDE w:val="0"/>
      <w:autoSpaceDN w:val="0"/>
      <w:adjustRightInd w:val="0"/>
      <w:spacing w:before="120" w:after="120" w:line="240" w:lineRule="auto"/>
      <w:jc w:val="center"/>
      <w:outlineLvl w:val="2"/>
    </w:pPr>
    <w:rPr>
      <w:rFonts w:ascii="Times New Roman" w:eastAsia="Times New Roman" w:hAnsi="Times New Roman" w:cs="Arial"/>
      <w:b/>
      <w:bCs/>
      <w:kern w:val="28"/>
      <w:sz w:val="24"/>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06420"/>
    <w:rPr>
      <w:rFonts w:ascii="Times New Roman" w:eastAsia="Times New Roman" w:hAnsi="Times New Roman" w:cs="Arial"/>
      <w:b/>
      <w:bCs/>
      <w:kern w:val="28"/>
      <w:sz w:val="24"/>
      <w:szCs w:val="32"/>
      <w:lang w:eastAsia="ru-RU"/>
    </w:rPr>
  </w:style>
  <w:style w:type="character" w:customStyle="1" w:styleId="20">
    <w:name w:val="Заголовок 2 Знак"/>
    <w:basedOn w:val="a0"/>
    <w:link w:val="2"/>
    <w:uiPriority w:val="9"/>
    <w:rsid w:val="00706420"/>
    <w:rPr>
      <w:rFonts w:ascii="Times New Roman" w:eastAsia="Times New Roman" w:hAnsi="Times New Roman" w:cs="Arial"/>
      <w:b/>
      <w:bCs/>
      <w:iCs/>
      <w:kern w:val="28"/>
      <w:sz w:val="24"/>
      <w:szCs w:val="28"/>
      <w:lang w:eastAsia="ru-RU"/>
    </w:rPr>
  </w:style>
  <w:style w:type="character" w:customStyle="1" w:styleId="30">
    <w:name w:val="Заголовок 3 Знак"/>
    <w:basedOn w:val="a0"/>
    <w:link w:val="3"/>
    <w:uiPriority w:val="9"/>
    <w:rsid w:val="00706420"/>
    <w:rPr>
      <w:rFonts w:ascii="Times New Roman" w:eastAsia="Times New Roman" w:hAnsi="Times New Roman" w:cs="Arial"/>
      <w:b/>
      <w:bCs/>
      <w:kern w:val="28"/>
      <w:sz w:val="24"/>
      <w:szCs w:val="26"/>
      <w:lang w:eastAsia="ru-RU"/>
    </w:rPr>
  </w:style>
  <w:style w:type="numbering" w:customStyle="1" w:styleId="11">
    <w:name w:val="Нет списка1"/>
    <w:next w:val="a2"/>
    <w:uiPriority w:val="99"/>
    <w:semiHidden/>
    <w:unhideWhenUsed/>
    <w:rsid w:val="00706420"/>
  </w:style>
  <w:style w:type="character" w:styleId="a3">
    <w:name w:val="Hyperlink"/>
    <w:basedOn w:val="a0"/>
    <w:uiPriority w:val="99"/>
    <w:semiHidden/>
    <w:unhideWhenUsed/>
    <w:rsid w:val="00706420"/>
    <w:rPr>
      <w:color w:val="0000FF"/>
      <w:u w:val="single"/>
    </w:rPr>
  </w:style>
  <w:style w:type="character" w:styleId="a4">
    <w:name w:val="FollowedHyperlink"/>
    <w:basedOn w:val="a0"/>
    <w:uiPriority w:val="99"/>
    <w:semiHidden/>
    <w:unhideWhenUsed/>
    <w:rsid w:val="00706420"/>
    <w:rPr>
      <w:color w:val="800080"/>
      <w:u w:val="single"/>
    </w:rPr>
  </w:style>
  <w:style w:type="character" w:styleId="a5">
    <w:name w:val="Strong"/>
    <w:basedOn w:val="a0"/>
    <w:uiPriority w:val="22"/>
    <w:qFormat/>
    <w:rsid w:val="00706420"/>
    <w:rPr>
      <w:b/>
      <w:bCs/>
    </w:rPr>
  </w:style>
  <w:style w:type="paragraph" w:styleId="12">
    <w:name w:val="toc 1"/>
    <w:basedOn w:val="a"/>
    <w:next w:val="a"/>
    <w:autoRedefine/>
    <w:uiPriority w:val="39"/>
    <w:semiHidden/>
    <w:unhideWhenUsed/>
    <w:rsid w:val="00706420"/>
    <w:pPr>
      <w:tabs>
        <w:tab w:val="right" w:leader="dot" w:pos="9071"/>
      </w:tabs>
      <w:overflowPunct w:val="0"/>
      <w:autoSpaceDE w:val="0"/>
      <w:autoSpaceDN w:val="0"/>
      <w:adjustRightInd w:val="0"/>
      <w:spacing w:after="0" w:line="240" w:lineRule="auto"/>
      <w:ind w:right="454"/>
      <w:jc w:val="both"/>
    </w:pPr>
    <w:rPr>
      <w:rFonts w:ascii="Times New Roman" w:eastAsia="Times New Roman" w:hAnsi="Times New Roman" w:cs="Times New Roman"/>
      <w:b/>
      <w:bCs/>
      <w:sz w:val="24"/>
      <w:szCs w:val="20"/>
      <w:lang w:eastAsia="ru-RU"/>
    </w:rPr>
  </w:style>
  <w:style w:type="paragraph" w:styleId="21">
    <w:name w:val="toc 2"/>
    <w:basedOn w:val="a"/>
    <w:next w:val="a"/>
    <w:autoRedefine/>
    <w:uiPriority w:val="39"/>
    <w:semiHidden/>
    <w:unhideWhenUsed/>
    <w:rsid w:val="00706420"/>
    <w:pPr>
      <w:overflowPunct w:val="0"/>
      <w:autoSpaceDE w:val="0"/>
      <w:autoSpaceDN w:val="0"/>
      <w:adjustRightInd w:val="0"/>
      <w:spacing w:after="0" w:line="240" w:lineRule="auto"/>
      <w:ind w:left="200"/>
    </w:pPr>
    <w:rPr>
      <w:rFonts w:ascii="Times New Roman" w:eastAsia="Times New Roman" w:hAnsi="Times New Roman" w:cs="Times New Roman"/>
      <w:sz w:val="24"/>
      <w:szCs w:val="20"/>
      <w:lang w:eastAsia="ru-RU"/>
    </w:rPr>
  </w:style>
  <w:style w:type="paragraph" w:styleId="31">
    <w:name w:val="toc 3"/>
    <w:basedOn w:val="a"/>
    <w:next w:val="a"/>
    <w:autoRedefine/>
    <w:uiPriority w:val="39"/>
    <w:unhideWhenUsed/>
    <w:rsid w:val="00706420"/>
    <w:pPr>
      <w:tabs>
        <w:tab w:val="right" w:leader="dot" w:pos="9071"/>
      </w:tabs>
      <w:overflowPunct w:val="0"/>
      <w:autoSpaceDE w:val="0"/>
      <w:autoSpaceDN w:val="0"/>
      <w:adjustRightInd w:val="0"/>
      <w:spacing w:after="0" w:line="240" w:lineRule="auto"/>
      <w:ind w:right="454"/>
      <w:jc w:val="both"/>
    </w:pPr>
    <w:rPr>
      <w:rFonts w:ascii="Times New Roman" w:eastAsia="Times New Roman" w:hAnsi="Times New Roman" w:cs="Times New Roman"/>
      <w:b/>
      <w:bCs/>
      <w:sz w:val="24"/>
      <w:szCs w:val="20"/>
      <w:lang w:eastAsia="ru-RU"/>
    </w:rPr>
  </w:style>
  <w:style w:type="paragraph" w:styleId="a6">
    <w:name w:val="Body Text"/>
    <w:basedOn w:val="a"/>
    <w:link w:val="a7"/>
    <w:uiPriority w:val="99"/>
    <w:semiHidden/>
    <w:unhideWhenUsed/>
    <w:rsid w:val="00706420"/>
    <w:pPr>
      <w:spacing w:after="0" w:line="240" w:lineRule="auto"/>
      <w:jc w:val="both"/>
    </w:pPr>
    <w:rPr>
      <w:rFonts w:ascii="Times New Roman" w:eastAsia="Times New Roman" w:hAnsi="Times New Roman" w:cs="Times New Roman"/>
      <w:sz w:val="20"/>
      <w:szCs w:val="24"/>
      <w:lang w:eastAsia="ru-RU"/>
    </w:rPr>
  </w:style>
  <w:style w:type="character" w:customStyle="1" w:styleId="a7">
    <w:name w:val="Основной текст Знак"/>
    <w:basedOn w:val="a0"/>
    <w:link w:val="a6"/>
    <w:uiPriority w:val="99"/>
    <w:semiHidden/>
    <w:rsid w:val="00706420"/>
    <w:rPr>
      <w:rFonts w:ascii="Times New Roman" w:eastAsia="Times New Roman" w:hAnsi="Times New Roman" w:cs="Times New Roman"/>
      <w:sz w:val="20"/>
      <w:szCs w:val="24"/>
      <w:lang w:eastAsia="ru-RU"/>
    </w:rPr>
  </w:style>
  <w:style w:type="paragraph" w:styleId="a8">
    <w:name w:val="Document Map"/>
    <w:basedOn w:val="a"/>
    <w:link w:val="a9"/>
    <w:uiPriority w:val="99"/>
    <w:semiHidden/>
    <w:unhideWhenUsed/>
    <w:rsid w:val="00706420"/>
    <w:pPr>
      <w:shd w:val="clear" w:color="auto" w:fill="000080"/>
      <w:spacing w:after="0" w:line="240" w:lineRule="auto"/>
    </w:pPr>
    <w:rPr>
      <w:rFonts w:ascii="Tahoma" w:eastAsia="Times New Roman" w:hAnsi="Tahoma" w:cs="Tahoma"/>
      <w:sz w:val="24"/>
      <w:szCs w:val="24"/>
      <w:lang w:eastAsia="ru-RU"/>
    </w:rPr>
  </w:style>
  <w:style w:type="character" w:customStyle="1" w:styleId="a9">
    <w:name w:val="Схема документа Знак"/>
    <w:basedOn w:val="a0"/>
    <w:link w:val="a8"/>
    <w:uiPriority w:val="99"/>
    <w:semiHidden/>
    <w:rsid w:val="00706420"/>
    <w:rPr>
      <w:rFonts w:ascii="Tahoma" w:eastAsia="Times New Roman" w:hAnsi="Tahoma" w:cs="Tahoma"/>
      <w:sz w:val="24"/>
      <w:szCs w:val="24"/>
      <w:shd w:val="clear" w:color="auto" w:fill="000080"/>
      <w:lang w:eastAsia="ru-RU"/>
    </w:rPr>
  </w:style>
  <w:style w:type="paragraph" w:customStyle="1" w:styleId="Heading">
    <w:name w:val="Heading"/>
    <w:rsid w:val="00706420"/>
    <w:pPr>
      <w:widowControl w:val="0"/>
      <w:overflowPunct w:val="0"/>
      <w:autoSpaceDE w:val="0"/>
      <w:autoSpaceDN w:val="0"/>
      <w:adjustRightInd w:val="0"/>
      <w:spacing w:after="0" w:line="240" w:lineRule="auto"/>
    </w:pPr>
    <w:rPr>
      <w:rFonts w:ascii="Arial" w:eastAsia="Times New Roman" w:hAnsi="Arial" w:cs="Times New Roman"/>
      <w:b/>
      <w:szCs w:val="20"/>
      <w:lang w:eastAsia="ru-RU"/>
    </w:rPr>
  </w:style>
  <w:style w:type="paragraph" w:customStyle="1" w:styleId="begunadv">
    <w:name w:val="begun_adv"/>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ommon">
    <w:name w:val="begun_adv_comm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span">
    <w:name w:val="begun_adv_spa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ell">
    <w:name w:val="begun_adv_cell"/>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ullit">
    <w:name w:val="begun_adv_bulli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
    <w:name w:val="begun_adv_titl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
    <w:name w:val="begun_adv_tex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syslogo">
    <w:name w:val="begun_adv_sys_logo"/>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lock">
    <w:name w:val="begun_adv_block"/>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
    <w:name w:val="begun_adv_phon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wrapper">
    <w:name w:val="begun_adv_phone_wrapper"/>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mobileicon">
    <w:name w:val="begun_mobile_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ift">
    <w:name w:val="gift"/>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warnmessage">
    <w:name w:val="begun_warn_messag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collapsed">
    <w:name w:val="begun_collapsed"/>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favicon">
    <w:name w:val="begun_fav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0">
    <w:name w:val="p0"/>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thumb">
    <w:name w:val="begun_thumb"/>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image">
    <w:name w:val="begun_adv_imag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warnicon">
    <w:name w:val="begun_warn_icon"/>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able">
    <w:name w:val="begun_adv_table"/>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egunadvage">
    <w:name w:val="begun_adv_age"/>
    <w:basedOn w:val="a0"/>
    <w:rsid w:val="00706420"/>
  </w:style>
  <w:style w:type="paragraph" w:customStyle="1" w:styleId="begunadvspan1">
    <w:name w:val="begun_adv_span1"/>
    <w:basedOn w:val="a"/>
    <w:rsid w:val="00706420"/>
    <w:pPr>
      <w:spacing w:after="0" w:line="240" w:lineRule="auto"/>
    </w:pPr>
    <w:rPr>
      <w:rFonts w:ascii="Times New Roman" w:eastAsia="Times New Roman" w:hAnsi="Times New Roman" w:cs="Times New Roman"/>
      <w:sz w:val="24"/>
      <w:szCs w:val="24"/>
      <w:lang w:eastAsia="ru-RU"/>
    </w:rPr>
  </w:style>
  <w:style w:type="paragraph" w:customStyle="1" w:styleId="begunadv1">
    <w:name w:val="begun_adv1"/>
    <w:basedOn w:val="a"/>
    <w:rsid w:val="00706420"/>
    <w:pPr>
      <w:pBdr>
        <w:top w:val="single" w:sz="6" w:space="0" w:color="auto"/>
        <w:left w:val="single" w:sz="6" w:space="0" w:color="auto"/>
        <w:bottom w:val="single" w:sz="6" w:space="0" w:color="auto"/>
        <w:right w:val="single" w:sz="6" w:space="0" w:color="auto"/>
      </w:pBdr>
      <w:shd w:val="clear" w:color="auto" w:fill="FFFFFF"/>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begunadvcell1">
    <w:name w:val="begun_adv_cell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ullit1">
    <w:name w:val="begun_adv_bullit1"/>
    <w:basedOn w:val="a"/>
    <w:rsid w:val="00706420"/>
    <w:pPr>
      <w:spacing w:before="100" w:beforeAutospacing="1" w:after="100" w:afterAutospacing="1" w:line="240" w:lineRule="auto"/>
    </w:pPr>
    <w:rPr>
      <w:rFonts w:ascii="Times New Roman" w:eastAsia="Times New Roman" w:hAnsi="Times New Roman" w:cs="Times New Roman"/>
      <w:color w:val="AAAAAA"/>
      <w:sz w:val="24"/>
      <w:szCs w:val="24"/>
      <w:lang w:eastAsia="ru-RU"/>
    </w:rPr>
  </w:style>
  <w:style w:type="paragraph" w:customStyle="1" w:styleId="begunadvtitle1">
    <w:name w:val="begun_adv_title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1">
    <w:name w:val="begun_adv_text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favicon1">
    <w:name w:val="begun_favicon1"/>
    <w:basedOn w:val="a"/>
    <w:rsid w:val="00706420"/>
    <w:pPr>
      <w:spacing w:before="100" w:beforeAutospacing="1" w:after="100" w:afterAutospacing="1" w:line="240" w:lineRule="auto"/>
      <w:ind w:right="90"/>
      <w:textAlignment w:val="center"/>
    </w:pPr>
    <w:rPr>
      <w:rFonts w:ascii="Times New Roman" w:eastAsia="Times New Roman" w:hAnsi="Times New Roman" w:cs="Times New Roman"/>
      <w:sz w:val="24"/>
      <w:szCs w:val="24"/>
      <w:lang w:eastAsia="ru-RU"/>
    </w:rPr>
  </w:style>
  <w:style w:type="character" w:customStyle="1" w:styleId="begunadvage1">
    <w:name w:val="begun_adv_age1"/>
    <w:basedOn w:val="a0"/>
    <w:rsid w:val="00706420"/>
    <w:rPr>
      <w:b/>
      <w:bCs/>
      <w:i/>
      <w:iCs/>
      <w:color w:val="000000"/>
    </w:rPr>
  </w:style>
  <w:style w:type="paragraph" w:customStyle="1" w:styleId="begunadvsyslogo1">
    <w:name w:val="begun_adv_sys_logo1"/>
    <w:basedOn w:val="a"/>
    <w:rsid w:val="00706420"/>
    <w:pPr>
      <w:spacing w:before="100" w:beforeAutospacing="1" w:after="100" w:afterAutospacing="1" w:line="240" w:lineRule="atLeast"/>
      <w:jc w:val="right"/>
    </w:pPr>
    <w:rPr>
      <w:rFonts w:ascii="Times New Roman" w:eastAsia="Times New Roman" w:hAnsi="Times New Roman" w:cs="Times New Roman"/>
      <w:b/>
      <w:bCs/>
      <w:color w:val="000000"/>
      <w:sz w:val="21"/>
      <w:szCs w:val="21"/>
      <w:lang w:eastAsia="ru-RU"/>
    </w:rPr>
  </w:style>
  <w:style w:type="paragraph" w:customStyle="1" w:styleId="begunadvcell2">
    <w:name w:val="begun_adv_cell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2">
    <w:name w:val="begun_adv_title2"/>
    <w:basedOn w:val="a"/>
    <w:rsid w:val="00706420"/>
    <w:pPr>
      <w:spacing w:before="100" w:beforeAutospacing="1" w:after="30" w:line="240" w:lineRule="auto"/>
    </w:pPr>
    <w:rPr>
      <w:rFonts w:ascii="Times New Roman" w:eastAsia="Times New Roman" w:hAnsi="Times New Roman" w:cs="Times New Roman"/>
      <w:sz w:val="24"/>
      <w:szCs w:val="24"/>
      <w:lang w:eastAsia="ru-RU"/>
    </w:rPr>
  </w:style>
  <w:style w:type="paragraph" w:customStyle="1" w:styleId="begunadvcommon1">
    <w:name w:val="begun_adv_common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block1">
    <w:name w:val="begun_adv_block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phone1">
    <w:name w:val="begun_adv_phone1"/>
    <w:basedOn w:val="a"/>
    <w:rsid w:val="00706420"/>
    <w:pPr>
      <w:spacing w:before="15" w:after="0" w:line="165" w:lineRule="atLeast"/>
      <w:ind w:right="45"/>
    </w:pPr>
    <w:rPr>
      <w:rFonts w:ascii="Times New Roman" w:eastAsia="Times New Roman" w:hAnsi="Times New Roman" w:cs="Times New Roman"/>
      <w:sz w:val="17"/>
      <w:szCs w:val="17"/>
      <w:lang w:eastAsia="ru-RU"/>
    </w:rPr>
  </w:style>
  <w:style w:type="paragraph" w:customStyle="1" w:styleId="begunadvphonewrapper1">
    <w:name w:val="begun_adv_phone_wrapper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01">
    <w:name w:val="p01"/>
    <w:basedOn w:val="a"/>
    <w:rsid w:val="00706420"/>
    <w:pPr>
      <w:shd w:val="clear" w:color="auto" w:fill="696969"/>
      <w:spacing w:after="0" w:line="240" w:lineRule="auto"/>
      <w:ind w:left="45" w:right="45"/>
    </w:pPr>
    <w:rPr>
      <w:rFonts w:ascii="Times New Roman" w:eastAsia="Times New Roman" w:hAnsi="Times New Roman" w:cs="Times New Roman"/>
      <w:sz w:val="24"/>
      <w:szCs w:val="24"/>
      <w:lang w:eastAsia="ru-RU"/>
    </w:rPr>
  </w:style>
  <w:style w:type="paragraph" w:customStyle="1" w:styleId="p11">
    <w:name w:val="p11"/>
    <w:basedOn w:val="a"/>
    <w:rsid w:val="00706420"/>
    <w:pPr>
      <w:shd w:val="clear" w:color="auto" w:fill="696969"/>
      <w:spacing w:after="0" w:line="240" w:lineRule="auto"/>
      <w:ind w:left="15" w:right="15"/>
    </w:pPr>
    <w:rPr>
      <w:rFonts w:ascii="Times New Roman" w:eastAsia="Times New Roman" w:hAnsi="Times New Roman" w:cs="Times New Roman"/>
      <w:sz w:val="24"/>
      <w:szCs w:val="24"/>
      <w:lang w:eastAsia="ru-RU"/>
    </w:rPr>
  </w:style>
  <w:style w:type="paragraph" w:customStyle="1" w:styleId="p31">
    <w:name w:val="p31"/>
    <w:basedOn w:val="a"/>
    <w:rsid w:val="00706420"/>
    <w:pPr>
      <w:shd w:val="clear" w:color="auto" w:fill="696969"/>
      <w:spacing w:after="0" w:line="240" w:lineRule="auto"/>
      <w:ind w:left="30" w:right="30"/>
    </w:pPr>
    <w:rPr>
      <w:rFonts w:ascii="Times New Roman" w:eastAsia="Times New Roman" w:hAnsi="Times New Roman" w:cs="Times New Roman"/>
      <w:sz w:val="24"/>
      <w:szCs w:val="24"/>
      <w:lang w:eastAsia="ru-RU"/>
    </w:rPr>
  </w:style>
  <w:style w:type="paragraph" w:customStyle="1" w:styleId="p51">
    <w:name w:val="p51"/>
    <w:basedOn w:val="a"/>
    <w:rsid w:val="00706420"/>
    <w:pPr>
      <w:shd w:val="clear" w:color="auto" w:fill="696969"/>
      <w:spacing w:after="0" w:line="240" w:lineRule="auto"/>
      <w:ind w:left="60" w:right="60"/>
    </w:pPr>
    <w:rPr>
      <w:rFonts w:ascii="Times New Roman" w:eastAsia="Times New Roman" w:hAnsi="Times New Roman" w:cs="Times New Roman"/>
      <w:sz w:val="24"/>
      <w:szCs w:val="24"/>
      <w:lang w:eastAsia="ru-RU"/>
    </w:rPr>
  </w:style>
  <w:style w:type="paragraph" w:customStyle="1" w:styleId="p81">
    <w:name w:val="p81"/>
    <w:basedOn w:val="a"/>
    <w:rsid w:val="00706420"/>
    <w:pPr>
      <w:shd w:val="clear" w:color="auto" w:fill="696969"/>
      <w:spacing w:after="0" w:line="240" w:lineRule="auto"/>
      <w:ind w:left="15" w:right="15"/>
    </w:pPr>
    <w:rPr>
      <w:rFonts w:ascii="Times New Roman" w:eastAsia="Times New Roman" w:hAnsi="Times New Roman" w:cs="Times New Roman"/>
      <w:sz w:val="24"/>
      <w:szCs w:val="24"/>
      <w:lang w:eastAsia="ru-RU"/>
    </w:rPr>
  </w:style>
  <w:style w:type="paragraph" w:customStyle="1" w:styleId="p71">
    <w:name w:val="p71"/>
    <w:basedOn w:val="a"/>
    <w:rsid w:val="00706420"/>
    <w:pPr>
      <w:spacing w:after="0" w:line="240" w:lineRule="auto"/>
      <w:ind w:left="15" w:right="15"/>
    </w:pPr>
    <w:rPr>
      <w:rFonts w:ascii="Times New Roman" w:eastAsia="Times New Roman" w:hAnsi="Times New Roman" w:cs="Times New Roman"/>
      <w:sz w:val="24"/>
      <w:szCs w:val="24"/>
      <w:lang w:eastAsia="ru-RU"/>
    </w:rPr>
  </w:style>
  <w:style w:type="paragraph" w:customStyle="1" w:styleId="p21">
    <w:name w:val="p2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1">
    <w:name w:val="p61"/>
    <w:basedOn w:val="a"/>
    <w:rsid w:val="00706420"/>
    <w:pPr>
      <w:spacing w:after="0" w:line="240" w:lineRule="auto"/>
      <w:ind w:left="30" w:right="30"/>
    </w:pPr>
    <w:rPr>
      <w:rFonts w:ascii="Times New Roman" w:eastAsia="Times New Roman" w:hAnsi="Times New Roman" w:cs="Times New Roman"/>
      <w:sz w:val="24"/>
      <w:szCs w:val="24"/>
      <w:lang w:eastAsia="ru-RU"/>
    </w:rPr>
  </w:style>
  <w:style w:type="paragraph" w:customStyle="1" w:styleId="p41">
    <w:name w:val="p4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ext2">
    <w:name w:val="begun_adv_text2"/>
    <w:basedOn w:val="a"/>
    <w:rsid w:val="0070642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egunadvtext3">
    <w:name w:val="begun_adv_text3"/>
    <w:basedOn w:val="a"/>
    <w:rsid w:val="00706420"/>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begunthumb1">
    <w:name w:val="begun_thumb1"/>
    <w:basedOn w:val="a"/>
    <w:rsid w:val="00706420"/>
    <w:pPr>
      <w:spacing w:after="75" w:line="240" w:lineRule="auto"/>
      <w:ind w:left="105"/>
    </w:pPr>
    <w:rPr>
      <w:rFonts w:ascii="Times New Roman" w:eastAsia="Times New Roman" w:hAnsi="Times New Roman" w:cs="Times New Roman"/>
      <w:sz w:val="24"/>
      <w:szCs w:val="24"/>
      <w:lang w:eastAsia="ru-RU"/>
    </w:rPr>
  </w:style>
  <w:style w:type="paragraph" w:customStyle="1" w:styleId="begunadvimage1">
    <w:name w:val="begun_adv_image1"/>
    <w:basedOn w:val="a"/>
    <w:rsid w:val="00706420"/>
    <w:pPr>
      <w:spacing w:before="100" w:beforeAutospacing="1" w:after="100" w:afterAutospacing="1" w:line="240" w:lineRule="auto"/>
      <w:ind w:right="150"/>
    </w:pPr>
    <w:rPr>
      <w:rFonts w:ascii="Times New Roman" w:eastAsia="Times New Roman" w:hAnsi="Times New Roman" w:cs="Times New Roman"/>
      <w:sz w:val="24"/>
      <w:szCs w:val="24"/>
      <w:lang w:eastAsia="ru-RU"/>
    </w:rPr>
  </w:style>
  <w:style w:type="paragraph" w:customStyle="1" w:styleId="begunadvblock2">
    <w:name w:val="begun_adv_block2"/>
    <w:basedOn w:val="a"/>
    <w:rsid w:val="00706420"/>
    <w:pPr>
      <w:spacing w:before="100" w:beforeAutospacing="1" w:after="100" w:afterAutospacing="1" w:line="240" w:lineRule="auto"/>
      <w:ind w:left="900"/>
    </w:pPr>
    <w:rPr>
      <w:rFonts w:ascii="Times New Roman" w:eastAsia="Times New Roman" w:hAnsi="Times New Roman" w:cs="Times New Roman"/>
      <w:sz w:val="24"/>
      <w:szCs w:val="24"/>
      <w:lang w:eastAsia="ru-RU"/>
    </w:rPr>
  </w:style>
  <w:style w:type="paragraph" w:customStyle="1" w:styleId="begunadvblock3">
    <w:name w:val="begun_adv_block3"/>
    <w:basedOn w:val="a"/>
    <w:rsid w:val="00706420"/>
    <w:pPr>
      <w:spacing w:before="100" w:beforeAutospacing="1" w:after="100" w:afterAutospacing="1" w:line="240" w:lineRule="auto"/>
      <w:ind w:left="1230"/>
    </w:pPr>
    <w:rPr>
      <w:rFonts w:ascii="Times New Roman" w:eastAsia="Times New Roman" w:hAnsi="Times New Roman" w:cs="Times New Roman"/>
      <w:sz w:val="24"/>
      <w:szCs w:val="24"/>
      <w:lang w:eastAsia="ru-RU"/>
    </w:rPr>
  </w:style>
  <w:style w:type="paragraph" w:customStyle="1" w:styleId="begunadvphone2">
    <w:name w:val="begun_adv_phone2"/>
    <w:basedOn w:val="a"/>
    <w:rsid w:val="00706420"/>
    <w:pPr>
      <w:spacing w:before="45" w:after="0" w:line="165" w:lineRule="atLeast"/>
      <w:ind w:right="45"/>
    </w:pPr>
    <w:rPr>
      <w:rFonts w:ascii="Times New Roman" w:eastAsia="Times New Roman" w:hAnsi="Times New Roman" w:cs="Times New Roman"/>
      <w:sz w:val="17"/>
      <w:szCs w:val="17"/>
      <w:lang w:eastAsia="ru-RU"/>
    </w:rPr>
  </w:style>
  <w:style w:type="paragraph" w:customStyle="1" w:styleId="begunmobileicon1">
    <w:name w:val="begun_mobile_icon1"/>
    <w:basedOn w:val="a"/>
    <w:rsid w:val="00706420"/>
    <w:pPr>
      <w:pBdr>
        <w:top w:val="single" w:sz="6" w:space="0" w:color="7F9DE6"/>
        <w:left w:val="single" w:sz="6" w:space="0" w:color="7F9DE6"/>
        <w:bottom w:val="single" w:sz="6" w:space="0" w:color="7F9DE6"/>
        <w:right w:val="single" w:sz="6" w:space="0" w:color="7F9DE6"/>
      </w:pBdr>
      <w:spacing w:before="100" w:beforeAutospacing="1" w:after="0" w:line="240" w:lineRule="auto"/>
      <w:ind w:right="150"/>
    </w:pPr>
    <w:rPr>
      <w:rFonts w:ascii="Times New Roman" w:eastAsia="Times New Roman" w:hAnsi="Times New Roman" w:cs="Times New Roman"/>
      <w:sz w:val="24"/>
      <w:szCs w:val="24"/>
      <w:lang w:eastAsia="ru-RU"/>
    </w:rPr>
  </w:style>
  <w:style w:type="paragraph" w:customStyle="1" w:styleId="begunmobileicon2">
    <w:name w:val="begun_mobile_icon2"/>
    <w:basedOn w:val="a"/>
    <w:rsid w:val="00706420"/>
    <w:pPr>
      <w:pBdr>
        <w:top w:val="single" w:sz="6" w:space="0" w:color="7F9DE6"/>
        <w:left w:val="single" w:sz="6" w:space="0" w:color="7F9DE6"/>
        <w:bottom w:val="single" w:sz="6" w:space="0" w:color="7F9DE6"/>
        <w:right w:val="single" w:sz="6" w:space="0" w:color="7F9DE6"/>
      </w:pBdr>
      <w:spacing w:before="100" w:beforeAutospacing="1" w:after="0" w:line="240" w:lineRule="auto"/>
      <w:ind w:right="150"/>
    </w:pPr>
    <w:rPr>
      <w:rFonts w:ascii="Times New Roman" w:eastAsia="Times New Roman" w:hAnsi="Times New Roman" w:cs="Times New Roman"/>
      <w:sz w:val="24"/>
      <w:szCs w:val="24"/>
      <w:lang w:eastAsia="ru-RU"/>
    </w:rPr>
  </w:style>
  <w:style w:type="paragraph" w:customStyle="1" w:styleId="gift1">
    <w:name w:val="gift1"/>
    <w:basedOn w:val="a"/>
    <w:rsid w:val="00706420"/>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begunwarnmessage1">
    <w:name w:val="begun_warn_message1"/>
    <w:basedOn w:val="a"/>
    <w:rsid w:val="00706420"/>
    <w:pPr>
      <w:spacing w:before="60" w:after="100" w:afterAutospacing="1" w:line="150" w:lineRule="atLeast"/>
      <w:ind w:hanging="240"/>
    </w:pPr>
    <w:rPr>
      <w:rFonts w:ascii="Times New Roman" w:eastAsia="Times New Roman" w:hAnsi="Times New Roman" w:cs="Times New Roman"/>
      <w:color w:val="AAAAAA"/>
      <w:sz w:val="14"/>
      <w:szCs w:val="14"/>
      <w:lang w:eastAsia="ru-RU"/>
    </w:rPr>
  </w:style>
  <w:style w:type="paragraph" w:customStyle="1" w:styleId="begunwarnicon1">
    <w:name w:val="begun_warn_icon1"/>
    <w:basedOn w:val="a"/>
    <w:rsid w:val="00706420"/>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beguncollapsed1">
    <w:name w:val="begun_collapsed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title3">
    <w:name w:val="begun_adv_title3"/>
    <w:basedOn w:val="a"/>
    <w:rsid w:val="00706420"/>
    <w:pPr>
      <w:spacing w:before="100" w:beforeAutospacing="1" w:after="450" w:line="240" w:lineRule="auto"/>
    </w:pPr>
    <w:rPr>
      <w:rFonts w:ascii="Times New Roman" w:eastAsia="Times New Roman" w:hAnsi="Times New Roman" w:cs="Times New Roman"/>
      <w:sz w:val="24"/>
      <w:szCs w:val="24"/>
      <w:lang w:eastAsia="ru-RU"/>
    </w:rPr>
  </w:style>
  <w:style w:type="paragraph" w:customStyle="1" w:styleId="begunadvtable1">
    <w:name w:val="begun_adv_table1"/>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ommon2">
    <w:name w:val="begun_adv_common2"/>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egunadvcell3">
    <w:name w:val="begun_adv_cell3"/>
    <w:basedOn w:val="a"/>
    <w:rsid w:val="0070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70642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0642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docload.ru/Basesdoc/1/1880/index.htm" TargetMode="External"/><Relationship Id="rId299" Type="http://schemas.openxmlformats.org/officeDocument/2006/relationships/image" Target="media/image157.png"/><Relationship Id="rId21" Type="http://schemas.openxmlformats.org/officeDocument/2006/relationships/hyperlink" Target="http://www.docload.ru/Basesdoc/1/1880/index.htm" TargetMode="External"/><Relationship Id="rId63" Type="http://schemas.openxmlformats.org/officeDocument/2006/relationships/hyperlink" Target="http://www.docload.ru/Basesdoc/1/1880/index.htm" TargetMode="External"/><Relationship Id="rId159" Type="http://schemas.openxmlformats.org/officeDocument/2006/relationships/image" Target="media/image34.wmf"/><Relationship Id="rId170" Type="http://schemas.openxmlformats.org/officeDocument/2006/relationships/hyperlink" Target="http://www.docload.ru/Basesdoc/1/1880/index.htm" TargetMode="External"/><Relationship Id="rId226" Type="http://schemas.openxmlformats.org/officeDocument/2006/relationships/image" Target="media/image88.wmf"/><Relationship Id="rId268" Type="http://schemas.openxmlformats.org/officeDocument/2006/relationships/image" Target="media/image130.wmf"/><Relationship Id="rId32" Type="http://schemas.openxmlformats.org/officeDocument/2006/relationships/hyperlink" Target="http://www.docload.ru/Basesdoc/1/1880/index.htm" TargetMode="External"/><Relationship Id="rId74" Type="http://schemas.openxmlformats.org/officeDocument/2006/relationships/hyperlink" Target="http://www.docload.ru/Basesdoc/1/1880/index.htm" TargetMode="External"/><Relationship Id="rId128" Type="http://schemas.openxmlformats.org/officeDocument/2006/relationships/hyperlink" Target="http://www.docload.ru/Basesdoc/1/1880/index.htm" TargetMode="External"/><Relationship Id="rId5" Type="http://schemas.openxmlformats.org/officeDocument/2006/relationships/hyperlink" Target="http://www.docload.ru/Basesdoc/1/1880/index.htm" TargetMode="External"/><Relationship Id="rId181" Type="http://schemas.openxmlformats.org/officeDocument/2006/relationships/image" Target="media/image43.png"/><Relationship Id="rId237" Type="http://schemas.openxmlformats.org/officeDocument/2006/relationships/image" Target="media/image99.wmf"/><Relationship Id="rId279" Type="http://schemas.openxmlformats.org/officeDocument/2006/relationships/image" Target="media/image141.png"/><Relationship Id="rId43" Type="http://schemas.openxmlformats.org/officeDocument/2006/relationships/hyperlink" Target="http://www.docload.ru/Basesdoc/1/1880/index.htm" TargetMode="External"/><Relationship Id="rId139" Type="http://schemas.openxmlformats.org/officeDocument/2006/relationships/image" Target="media/image29.wmf"/><Relationship Id="rId290" Type="http://schemas.openxmlformats.org/officeDocument/2006/relationships/image" Target="media/image152.png"/><Relationship Id="rId85" Type="http://schemas.openxmlformats.org/officeDocument/2006/relationships/hyperlink" Target="http://www.docload.ru/Basesdoc/1/1880/index.htm" TargetMode="External"/><Relationship Id="rId150" Type="http://schemas.openxmlformats.org/officeDocument/2006/relationships/hyperlink" Target="http://www.docload.ru/Basesdoc/1/1880/index.htm" TargetMode="External"/><Relationship Id="rId192" Type="http://schemas.openxmlformats.org/officeDocument/2006/relationships/image" Target="media/image54.png"/><Relationship Id="rId206" Type="http://schemas.openxmlformats.org/officeDocument/2006/relationships/image" Target="media/image68.png"/><Relationship Id="rId248" Type="http://schemas.openxmlformats.org/officeDocument/2006/relationships/image" Target="media/image110.wmf"/><Relationship Id="rId12" Type="http://schemas.openxmlformats.org/officeDocument/2006/relationships/hyperlink" Target="http://www.docload.ru/Basesdoc/1/1912/index.htm" TargetMode="External"/><Relationship Id="rId108" Type="http://schemas.openxmlformats.org/officeDocument/2006/relationships/image" Target="media/image19.png"/><Relationship Id="rId54" Type="http://schemas.openxmlformats.org/officeDocument/2006/relationships/hyperlink" Target="http://www.docload.ru/Basesdoc/1/1880/index.htm" TargetMode="External"/><Relationship Id="rId96" Type="http://schemas.openxmlformats.org/officeDocument/2006/relationships/hyperlink" Target="http://www.docload.ru/Basesdoc/1/1880/index.htm" TargetMode="External"/><Relationship Id="rId161" Type="http://schemas.openxmlformats.org/officeDocument/2006/relationships/hyperlink" Target="http://www.docload.ru/Basesdoc/1/1880/index.htm" TargetMode="External"/><Relationship Id="rId217" Type="http://schemas.openxmlformats.org/officeDocument/2006/relationships/image" Target="media/image79.wmf"/><Relationship Id="rId6" Type="http://schemas.openxmlformats.org/officeDocument/2006/relationships/hyperlink" Target="http://www.docload.ru/Basesdoc/1/1880/index.htm" TargetMode="External"/><Relationship Id="rId238" Type="http://schemas.openxmlformats.org/officeDocument/2006/relationships/image" Target="media/image100.wmf"/><Relationship Id="rId259" Type="http://schemas.openxmlformats.org/officeDocument/2006/relationships/image" Target="media/image121.wmf"/><Relationship Id="rId23" Type="http://schemas.openxmlformats.org/officeDocument/2006/relationships/hyperlink" Target="http://www.docload.ru/Basesdoc/1/1880/index.htm" TargetMode="External"/><Relationship Id="rId119" Type="http://schemas.openxmlformats.org/officeDocument/2006/relationships/hyperlink" Target="http://www.docload.ru/Basesdoc/1/1880/index.htm" TargetMode="External"/><Relationship Id="rId270" Type="http://schemas.openxmlformats.org/officeDocument/2006/relationships/image" Target="media/image132.wmf"/><Relationship Id="rId291" Type="http://schemas.openxmlformats.org/officeDocument/2006/relationships/image" Target="media/image153.png"/><Relationship Id="rId44" Type="http://schemas.openxmlformats.org/officeDocument/2006/relationships/image" Target="media/image3.wmf"/><Relationship Id="rId65" Type="http://schemas.openxmlformats.org/officeDocument/2006/relationships/hyperlink" Target="http://www.docload.ru/Basesdoc/1/1880/index.htm" TargetMode="External"/><Relationship Id="rId86" Type="http://schemas.openxmlformats.org/officeDocument/2006/relationships/hyperlink" Target="http://www.docload.ru/Basesdoc/1/1880/index.htm" TargetMode="External"/><Relationship Id="rId130" Type="http://schemas.openxmlformats.org/officeDocument/2006/relationships/hyperlink" Target="http://www.docload.ru/Basesdoc/1/1880/index.htm" TargetMode="External"/><Relationship Id="rId151" Type="http://schemas.openxmlformats.org/officeDocument/2006/relationships/hyperlink" Target="http://www.docload.ru/Basesdoc/1/1880/index.htm" TargetMode="External"/><Relationship Id="rId172" Type="http://schemas.openxmlformats.org/officeDocument/2006/relationships/hyperlink" Target="http://www.docload.ru/Basesdoc/1/1880/index.htm" TargetMode="External"/><Relationship Id="rId193" Type="http://schemas.openxmlformats.org/officeDocument/2006/relationships/image" Target="media/image55.wmf"/><Relationship Id="rId207" Type="http://schemas.openxmlformats.org/officeDocument/2006/relationships/image" Target="media/image69.png"/><Relationship Id="rId228" Type="http://schemas.openxmlformats.org/officeDocument/2006/relationships/image" Target="media/image90.wmf"/><Relationship Id="rId249" Type="http://schemas.openxmlformats.org/officeDocument/2006/relationships/image" Target="media/image111.png"/><Relationship Id="rId13" Type="http://schemas.openxmlformats.org/officeDocument/2006/relationships/hyperlink" Target="http://www.docload.ru/Basesdoc/1/1880/index.htm" TargetMode="External"/><Relationship Id="rId109" Type="http://schemas.openxmlformats.org/officeDocument/2006/relationships/hyperlink" Target="http://www.docload.ru/Basesdoc/1/1880/index.htm" TargetMode="External"/><Relationship Id="rId260" Type="http://schemas.openxmlformats.org/officeDocument/2006/relationships/image" Target="media/image122.png"/><Relationship Id="rId281" Type="http://schemas.openxmlformats.org/officeDocument/2006/relationships/image" Target="media/image143.png"/><Relationship Id="rId34" Type="http://schemas.openxmlformats.org/officeDocument/2006/relationships/hyperlink" Target="http://www.docload.ru/Basesdoc/1/1880/index.htm" TargetMode="External"/><Relationship Id="rId55" Type="http://schemas.openxmlformats.org/officeDocument/2006/relationships/hyperlink" Target="http://www.docload.ru/Basesdoc/1/1880/index.htm" TargetMode="External"/><Relationship Id="rId76" Type="http://schemas.openxmlformats.org/officeDocument/2006/relationships/hyperlink" Target="http://www.docload.ru/Basesdoc/1/1880/index.htm" TargetMode="External"/><Relationship Id="rId97" Type="http://schemas.openxmlformats.org/officeDocument/2006/relationships/hyperlink" Target="http://www.docload.ru/Basesdoc/1/1880/index.htm" TargetMode="External"/><Relationship Id="rId120" Type="http://schemas.openxmlformats.org/officeDocument/2006/relationships/hyperlink" Target="http://www.docload.ru/Basesdoc/1/1880/index.htm" TargetMode="External"/><Relationship Id="rId141" Type="http://schemas.openxmlformats.org/officeDocument/2006/relationships/hyperlink" Target="http://www.docload.ru/Basesdoc/1/1896/index.htm" TargetMode="External"/><Relationship Id="rId7" Type="http://schemas.openxmlformats.org/officeDocument/2006/relationships/hyperlink" Target="http://www.docload.ru/Basesdoc/2/2033/index.htm" TargetMode="External"/><Relationship Id="rId162" Type="http://schemas.openxmlformats.org/officeDocument/2006/relationships/hyperlink" Target="http://www.docload.ru/Basesdoc/1/1880/index.htm" TargetMode="External"/><Relationship Id="rId183" Type="http://schemas.openxmlformats.org/officeDocument/2006/relationships/image" Target="media/image45.png"/><Relationship Id="rId218" Type="http://schemas.openxmlformats.org/officeDocument/2006/relationships/image" Target="media/image80.png"/><Relationship Id="rId239" Type="http://schemas.openxmlformats.org/officeDocument/2006/relationships/image" Target="media/image101.wmf"/><Relationship Id="rId250" Type="http://schemas.openxmlformats.org/officeDocument/2006/relationships/image" Target="media/image112.png"/><Relationship Id="rId271" Type="http://schemas.openxmlformats.org/officeDocument/2006/relationships/image" Target="media/image133.png"/><Relationship Id="rId292" Type="http://schemas.openxmlformats.org/officeDocument/2006/relationships/hyperlink" Target="http://www.docload.ru/Basesdoc/4/4659/index.htm" TargetMode="External"/><Relationship Id="rId24" Type="http://schemas.openxmlformats.org/officeDocument/2006/relationships/hyperlink" Target="http://www.docload.ru/Basesdoc/1/1880/index.htm" TargetMode="External"/><Relationship Id="rId45" Type="http://schemas.openxmlformats.org/officeDocument/2006/relationships/image" Target="media/image4.wmf"/><Relationship Id="rId66" Type="http://schemas.openxmlformats.org/officeDocument/2006/relationships/hyperlink" Target="http://www.docload.ru/Basesdoc/1/1880/index.htm" TargetMode="External"/><Relationship Id="rId87" Type="http://schemas.openxmlformats.org/officeDocument/2006/relationships/image" Target="media/image11.png"/><Relationship Id="rId110" Type="http://schemas.openxmlformats.org/officeDocument/2006/relationships/image" Target="media/image20.wmf"/><Relationship Id="rId131" Type="http://schemas.openxmlformats.org/officeDocument/2006/relationships/hyperlink" Target="http://www.docload.ru/Basesdoc/1/1880/index.htm" TargetMode="External"/><Relationship Id="rId152" Type="http://schemas.openxmlformats.org/officeDocument/2006/relationships/hyperlink" Target="http://www.docload.ru/Basesdoc/1/1880/index.htm" TargetMode="External"/><Relationship Id="rId173" Type="http://schemas.openxmlformats.org/officeDocument/2006/relationships/hyperlink" Target="http://www.docload.ru/Basesdoc/1/1880/index.htm" TargetMode="External"/><Relationship Id="rId194" Type="http://schemas.openxmlformats.org/officeDocument/2006/relationships/image" Target="media/image56.png"/><Relationship Id="rId208" Type="http://schemas.openxmlformats.org/officeDocument/2006/relationships/image" Target="media/image70.wmf"/><Relationship Id="rId229" Type="http://schemas.openxmlformats.org/officeDocument/2006/relationships/image" Target="media/image91.png"/><Relationship Id="rId240" Type="http://schemas.openxmlformats.org/officeDocument/2006/relationships/image" Target="media/image102.wmf"/><Relationship Id="rId261" Type="http://schemas.openxmlformats.org/officeDocument/2006/relationships/image" Target="media/image123.png"/><Relationship Id="rId14" Type="http://schemas.openxmlformats.org/officeDocument/2006/relationships/hyperlink" Target="http://www.docload.ru/Basesdoc/1/1880/index.htm" TargetMode="External"/><Relationship Id="rId35" Type="http://schemas.openxmlformats.org/officeDocument/2006/relationships/hyperlink" Target="http://www.docload.ru/Basesdoc/1/1880/index.htm" TargetMode="External"/><Relationship Id="rId56" Type="http://schemas.openxmlformats.org/officeDocument/2006/relationships/hyperlink" Target="http://www.docload.ru/Basesdoc/1/1880/index.htm" TargetMode="External"/><Relationship Id="rId77" Type="http://schemas.openxmlformats.org/officeDocument/2006/relationships/image" Target="media/image9.wmf"/><Relationship Id="rId100" Type="http://schemas.openxmlformats.org/officeDocument/2006/relationships/image" Target="media/image17.wmf"/><Relationship Id="rId282" Type="http://schemas.openxmlformats.org/officeDocument/2006/relationships/image" Target="media/image144.png"/><Relationship Id="rId8" Type="http://schemas.openxmlformats.org/officeDocument/2006/relationships/hyperlink" Target="http://www.docload.ru/Basesdoc/2/2024/index.htm" TargetMode="External"/><Relationship Id="rId98" Type="http://schemas.openxmlformats.org/officeDocument/2006/relationships/image" Target="media/image16.wmf"/><Relationship Id="rId121" Type="http://schemas.openxmlformats.org/officeDocument/2006/relationships/hyperlink" Target="http://www.docload.ru/Basesdoc/1/1880/index.htm" TargetMode="External"/><Relationship Id="rId142" Type="http://schemas.openxmlformats.org/officeDocument/2006/relationships/hyperlink" Target="http://www.docload.ru/Basesdoc/1/1895/index.htm" TargetMode="External"/><Relationship Id="rId163" Type="http://schemas.openxmlformats.org/officeDocument/2006/relationships/hyperlink" Target="http://www.docload.ru/Basesdoc/1/1880/index.htm" TargetMode="External"/><Relationship Id="rId184" Type="http://schemas.openxmlformats.org/officeDocument/2006/relationships/image" Target="media/image46.wmf"/><Relationship Id="rId219" Type="http://schemas.openxmlformats.org/officeDocument/2006/relationships/image" Target="media/image81.wmf"/><Relationship Id="rId230" Type="http://schemas.openxmlformats.org/officeDocument/2006/relationships/image" Target="media/image92.png"/><Relationship Id="rId251" Type="http://schemas.openxmlformats.org/officeDocument/2006/relationships/image" Target="media/image113.wmf"/><Relationship Id="rId25" Type="http://schemas.openxmlformats.org/officeDocument/2006/relationships/hyperlink" Target="http://www.docload.ru/Basesdoc/1/1880/index.htm" TargetMode="External"/><Relationship Id="rId46" Type="http://schemas.openxmlformats.org/officeDocument/2006/relationships/image" Target="media/image5.wmf"/><Relationship Id="rId67" Type="http://schemas.openxmlformats.org/officeDocument/2006/relationships/hyperlink" Target="http://www.docload.ru/Basesdoc/1/1880/index.htm" TargetMode="External"/><Relationship Id="rId272" Type="http://schemas.openxmlformats.org/officeDocument/2006/relationships/image" Target="media/image134.wmf"/><Relationship Id="rId293" Type="http://schemas.openxmlformats.org/officeDocument/2006/relationships/hyperlink" Target="http://www.docload.ru/Basesdoc/1/1880/index.htm" TargetMode="External"/><Relationship Id="rId88" Type="http://schemas.openxmlformats.org/officeDocument/2006/relationships/hyperlink" Target="http://www.docload.ru/Basesdoc/1/1880/index.htm" TargetMode="External"/><Relationship Id="rId111" Type="http://schemas.openxmlformats.org/officeDocument/2006/relationships/image" Target="media/image21.wmf"/><Relationship Id="rId132" Type="http://schemas.openxmlformats.org/officeDocument/2006/relationships/image" Target="media/image25.wmf"/><Relationship Id="rId153" Type="http://schemas.openxmlformats.org/officeDocument/2006/relationships/hyperlink" Target="http://www.docload.ru/Basesdoc/1/1880/index.htm" TargetMode="External"/><Relationship Id="rId174" Type="http://schemas.openxmlformats.org/officeDocument/2006/relationships/hyperlink" Target="http://www.docload.ru/Basesdoc/1/1880/index.htm" TargetMode="External"/><Relationship Id="rId195" Type="http://schemas.openxmlformats.org/officeDocument/2006/relationships/image" Target="media/image57.png"/><Relationship Id="rId209" Type="http://schemas.openxmlformats.org/officeDocument/2006/relationships/image" Target="media/image71.wmf"/><Relationship Id="rId220" Type="http://schemas.openxmlformats.org/officeDocument/2006/relationships/image" Target="media/image82.png"/><Relationship Id="rId241" Type="http://schemas.openxmlformats.org/officeDocument/2006/relationships/image" Target="media/image103.wmf"/><Relationship Id="rId15" Type="http://schemas.openxmlformats.org/officeDocument/2006/relationships/hyperlink" Target="http://www.docload.ru/Basesdoc/1/1880/index.htm" TargetMode="External"/><Relationship Id="rId36" Type="http://schemas.openxmlformats.org/officeDocument/2006/relationships/hyperlink" Target="http://www.docload.ru/Basesdoc/1/1880/index.htm" TargetMode="External"/><Relationship Id="rId57" Type="http://schemas.openxmlformats.org/officeDocument/2006/relationships/hyperlink" Target="http://www.docload.ru/Basesdoc/1/1880/index.htm" TargetMode="External"/><Relationship Id="rId262" Type="http://schemas.openxmlformats.org/officeDocument/2006/relationships/image" Target="media/image124.png"/><Relationship Id="rId283" Type="http://schemas.openxmlformats.org/officeDocument/2006/relationships/image" Target="media/image145.gif"/><Relationship Id="rId78" Type="http://schemas.openxmlformats.org/officeDocument/2006/relationships/hyperlink" Target="http://www.docload.ru/Basesdoc/1/1880/index.htm" TargetMode="External"/><Relationship Id="rId99" Type="http://schemas.openxmlformats.org/officeDocument/2006/relationships/hyperlink" Target="http://www.docload.ru/Basesdoc/1/1880/index.htm" TargetMode="External"/><Relationship Id="rId101" Type="http://schemas.openxmlformats.org/officeDocument/2006/relationships/hyperlink" Target="http://www.docload.ru/Basesdoc/1/1880/index.htm" TargetMode="External"/><Relationship Id="rId122" Type="http://schemas.openxmlformats.org/officeDocument/2006/relationships/hyperlink" Target="http://www.docload.ru/Basesdoc/1/1880/index.htm" TargetMode="External"/><Relationship Id="rId143" Type="http://schemas.openxmlformats.org/officeDocument/2006/relationships/hyperlink" Target="http://www.docload.ru/Basesdoc/1/1880/index.htm" TargetMode="External"/><Relationship Id="rId164" Type="http://schemas.openxmlformats.org/officeDocument/2006/relationships/hyperlink" Target="http://www.docload.ru/Basesdoc/1/1880/index.htm" TargetMode="External"/><Relationship Id="rId185" Type="http://schemas.openxmlformats.org/officeDocument/2006/relationships/image" Target="media/image47.wmf"/><Relationship Id="rId9" Type="http://schemas.openxmlformats.org/officeDocument/2006/relationships/hyperlink" Target="http://www.docload.ru/Basesdoc/2/2022/index.htm" TargetMode="External"/><Relationship Id="rId210" Type="http://schemas.openxmlformats.org/officeDocument/2006/relationships/image" Target="media/image72.wmf"/><Relationship Id="rId26" Type="http://schemas.openxmlformats.org/officeDocument/2006/relationships/hyperlink" Target="http://www.docload.ru/Basesdoc/1/1880/index.htm" TargetMode="External"/><Relationship Id="rId231" Type="http://schemas.openxmlformats.org/officeDocument/2006/relationships/image" Target="media/image93.png"/><Relationship Id="rId252" Type="http://schemas.openxmlformats.org/officeDocument/2006/relationships/image" Target="media/image114.png"/><Relationship Id="rId273" Type="http://schemas.openxmlformats.org/officeDocument/2006/relationships/image" Target="media/image135.png"/><Relationship Id="rId294" Type="http://schemas.openxmlformats.org/officeDocument/2006/relationships/image" Target="media/image154.png"/><Relationship Id="rId47" Type="http://schemas.openxmlformats.org/officeDocument/2006/relationships/hyperlink" Target="http://www.docload.ru/Basesdoc/1/1880/index.htm" TargetMode="External"/><Relationship Id="rId68" Type="http://schemas.openxmlformats.org/officeDocument/2006/relationships/hyperlink" Target="http://www.docload.ru/Basesdoc/1/1880/index.htm" TargetMode="External"/><Relationship Id="rId89" Type="http://schemas.openxmlformats.org/officeDocument/2006/relationships/image" Target="media/image12.wmf"/><Relationship Id="rId112" Type="http://schemas.openxmlformats.org/officeDocument/2006/relationships/image" Target="media/image22.wmf"/><Relationship Id="rId133" Type="http://schemas.openxmlformats.org/officeDocument/2006/relationships/image" Target="media/image26.wmf"/><Relationship Id="rId154" Type="http://schemas.openxmlformats.org/officeDocument/2006/relationships/hyperlink" Target="http://www.docload.ru/Basesdoc/1/1880/index.htm" TargetMode="External"/><Relationship Id="rId175" Type="http://schemas.openxmlformats.org/officeDocument/2006/relationships/image" Target="media/image37.wmf"/><Relationship Id="rId196" Type="http://schemas.openxmlformats.org/officeDocument/2006/relationships/image" Target="media/image58.wmf"/><Relationship Id="rId200" Type="http://schemas.openxmlformats.org/officeDocument/2006/relationships/image" Target="media/image62.wmf"/><Relationship Id="rId16" Type="http://schemas.openxmlformats.org/officeDocument/2006/relationships/hyperlink" Target="http://www.docload.ru/Basesdoc/1/1880/index.htm" TargetMode="External"/><Relationship Id="rId221" Type="http://schemas.openxmlformats.org/officeDocument/2006/relationships/image" Target="media/image83.wmf"/><Relationship Id="rId242" Type="http://schemas.openxmlformats.org/officeDocument/2006/relationships/image" Target="media/image104.wmf"/><Relationship Id="rId263" Type="http://schemas.openxmlformats.org/officeDocument/2006/relationships/image" Target="media/image125.png"/><Relationship Id="rId284" Type="http://schemas.openxmlformats.org/officeDocument/2006/relationships/image" Target="media/image146.gif"/><Relationship Id="rId37" Type="http://schemas.openxmlformats.org/officeDocument/2006/relationships/hyperlink" Target="http://www.docload.ru/Basesdoc/1/1880/index.htm" TargetMode="External"/><Relationship Id="rId58" Type="http://schemas.openxmlformats.org/officeDocument/2006/relationships/hyperlink" Target="http://www.docload.ru/Basesdoc/1/1880/index.htm" TargetMode="External"/><Relationship Id="rId79" Type="http://schemas.openxmlformats.org/officeDocument/2006/relationships/hyperlink" Target="http://www.docload.ru/Basesdoc/1/1880/index.htm" TargetMode="External"/><Relationship Id="rId102" Type="http://schemas.openxmlformats.org/officeDocument/2006/relationships/image" Target="media/image18.wmf"/><Relationship Id="rId123" Type="http://schemas.openxmlformats.org/officeDocument/2006/relationships/image" Target="media/image23.wmf"/><Relationship Id="rId144" Type="http://schemas.openxmlformats.org/officeDocument/2006/relationships/hyperlink" Target="http://www.docload.ru/Basesdoc/1/1880/index.htm" TargetMode="External"/><Relationship Id="rId90" Type="http://schemas.openxmlformats.org/officeDocument/2006/relationships/hyperlink" Target="http://www.docload.ru/Basesdoc/1/1880/index.htm" TargetMode="External"/><Relationship Id="rId165" Type="http://schemas.openxmlformats.org/officeDocument/2006/relationships/hyperlink" Target="http://www.docload.ru/Basesdoc/1/1880/index.htm" TargetMode="External"/><Relationship Id="rId186" Type="http://schemas.openxmlformats.org/officeDocument/2006/relationships/image" Target="media/image48.png"/><Relationship Id="rId211" Type="http://schemas.openxmlformats.org/officeDocument/2006/relationships/image" Target="media/image73.png"/><Relationship Id="rId232" Type="http://schemas.openxmlformats.org/officeDocument/2006/relationships/image" Target="media/image94.png"/><Relationship Id="rId253" Type="http://schemas.openxmlformats.org/officeDocument/2006/relationships/image" Target="media/image115.wmf"/><Relationship Id="rId274" Type="http://schemas.openxmlformats.org/officeDocument/2006/relationships/image" Target="media/image136.png"/><Relationship Id="rId295" Type="http://schemas.openxmlformats.org/officeDocument/2006/relationships/image" Target="media/image155.png"/><Relationship Id="rId27" Type="http://schemas.openxmlformats.org/officeDocument/2006/relationships/hyperlink" Target="http://www.docload.ru/Basesdoc/1/1880/index.htm" TargetMode="External"/><Relationship Id="rId48" Type="http://schemas.openxmlformats.org/officeDocument/2006/relationships/hyperlink" Target="http://www.docload.ru/Basesdoc/1/1880/index.htm" TargetMode="External"/><Relationship Id="rId69" Type="http://schemas.openxmlformats.org/officeDocument/2006/relationships/image" Target="media/image7.wmf"/><Relationship Id="rId113" Type="http://schemas.openxmlformats.org/officeDocument/2006/relationships/hyperlink" Target="http://www.docload.ru/Basesdoc/1/1880/index.htm" TargetMode="External"/><Relationship Id="rId134" Type="http://schemas.openxmlformats.org/officeDocument/2006/relationships/hyperlink" Target="http://www.docload.ru/Basesdoc/1/1880/index.htm" TargetMode="External"/><Relationship Id="rId80" Type="http://schemas.openxmlformats.org/officeDocument/2006/relationships/hyperlink" Target="http://www.docload.ru/Basesdoc/1/1880/index.htm" TargetMode="External"/><Relationship Id="rId155" Type="http://schemas.openxmlformats.org/officeDocument/2006/relationships/hyperlink" Target="http://www.docload.ru/Basesdoc/1/1880/index.htm" TargetMode="External"/><Relationship Id="rId176" Type="http://schemas.openxmlformats.org/officeDocument/2006/relationships/image" Target="media/image38.wmf"/><Relationship Id="rId197" Type="http://schemas.openxmlformats.org/officeDocument/2006/relationships/image" Target="media/image59.wmf"/><Relationship Id="rId201" Type="http://schemas.openxmlformats.org/officeDocument/2006/relationships/image" Target="media/image63.wmf"/><Relationship Id="rId222" Type="http://schemas.openxmlformats.org/officeDocument/2006/relationships/image" Target="media/image84.wmf"/><Relationship Id="rId243" Type="http://schemas.openxmlformats.org/officeDocument/2006/relationships/image" Target="media/image105.wmf"/><Relationship Id="rId264" Type="http://schemas.openxmlformats.org/officeDocument/2006/relationships/image" Target="media/image126.png"/><Relationship Id="rId285" Type="http://schemas.openxmlformats.org/officeDocument/2006/relationships/image" Target="media/image147.png"/><Relationship Id="rId17" Type="http://schemas.openxmlformats.org/officeDocument/2006/relationships/hyperlink" Target="http://www.docload.ru/Basesdoc/1/1880/index.htm" TargetMode="External"/><Relationship Id="rId38" Type="http://schemas.openxmlformats.org/officeDocument/2006/relationships/hyperlink" Target="http://www.docload.ru/Basesdoc/1/1880/index.htm" TargetMode="External"/><Relationship Id="rId59" Type="http://schemas.openxmlformats.org/officeDocument/2006/relationships/image" Target="media/image6.wmf"/><Relationship Id="rId103" Type="http://schemas.openxmlformats.org/officeDocument/2006/relationships/hyperlink" Target="http://www.docload.ru/Basesdoc/1/1880/index.htm" TargetMode="External"/><Relationship Id="rId124" Type="http://schemas.openxmlformats.org/officeDocument/2006/relationships/image" Target="media/image24.wmf"/><Relationship Id="rId70" Type="http://schemas.openxmlformats.org/officeDocument/2006/relationships/image" Target="media/image8.wmf"/><Relationship Id="rId91" Type="http://schemas.openxmlformats.org/officeDocument/2006/relationships/hyperlink" Target="http://www.docload.ru/Basesdoc/1/1880/index.htm" TargetMode="External"/><Relationship Id="rId145" Type="http://schemas.openxmlformats.org/officeDocument/2006/relationships/image" Target="media/image31.wmf"/><Relationship Id="rId166" Type="http://schemas.openxmlformats.org/officeDocument/2006/relationships/hyperlink" Target="http://www.docload.ru/Basesdoc/1/1880/index.htm" TargetMode="External"/><Relationship Id="rId187" Type="http://schemas.openxmlformats.org/officeDocument/2006/relationships/image" Target="media/image49.wmf"/><Relationship Id="rId1" Type="http://schemas.openxmlformats.org/officeDocument/2006/relationships/styles" Target="styles.xml"/><Relationship Id="rId212" Type="http://schemas.openxmlformats.org/officeDocument/2006/relationships/image" Target="media/image74.wmf"/><Relationship Id="rId233" Type="http://schemas.openxmlformats.org/officeDocument/2006/relationships/image" Target="media/image95.png"/><Relationship Id="rId254" Type="http://schemas.openxmlformats.org/officeDocument/2006/relationships/image" Target="media/image116.wmf"/><Relationship Id="rId28" Type="http://schemas.openxmlformats.org/officeDocument/2006/relationships/hyperlink" Target="http://www.docload.ru/Basesdoc/1/1880/index.htm" TargetMode="External"/><Relationship Id="rId49" Type="http://schemas.openxmlformats.org/officeDocument/2006/relationships/hyperlink" Target="http://www.docload.ru/Basesdoc/1/1880/index.htm" TargetMode="External"/><Relationship Id="rId114" Type="http://schemas.openxmlformats.org/officeDocument/2006/relationships/hyperlink" Target="http://www.docload.ru/Basesdoc/1/1880/index.htm" TargetMode="External"/><Relationship Id="rId275" Type="http://schemas.openxmlformats.org/officeDocument/2006/relationships/image" Target="media/image137.png"/><Relationship Id="rId296" Type="http://schemas.openxmlformats.org/officeDocument/2006/relationships/hyperlink" Target="http://www.docload.ru/Basesdoc/1/1880/index.htm" TargetMode="External"/><Relationship Id="rId300" Type="http://schemas.openxmlformats.org/officeDocument/2006/relationships/hyperlink" Target="http://www.docload.ru/Basesdoc/3/3139/index.htm" TargetMode="External"/><Relationship Id="rId60" Type="http://schemas.openxmlformats.org/officeDocument/2006/relationships/hyperlink" Target="http://www.docload.ru/Basesdoc/1/1880/index.htm" TargetMode="External"/><Relationship Id="rId81" Type="http://schemas.openxmlformats.org/officeDocument/2006/relationships/hyperlink" Target="http://www.docload.ru/Basesdoc/1/1880/index.htm" TargetMode="External"/><Relationship Id="rId135" Type="http://schemas.openxmlformats.org/officeDocument/2006/relationships/hyperlink" Target="http://www.docload.ru/Basesdoc/1/1880/index.htm" TargetMode="External"/><Relationship Id="rId156" Type="http://schemas.openxmlformats.org/officeDocument/2006/relationships/hyperlink" Target="http://www.docload.ru/Basesdoc/1/1880/index.htm" TargetMode="External"/><Relationship Id="rId177" Type="http://schemas.openxmlformats.org/officeDocument/2006/relationships/image" Target="media/image39.png"/><Relationship Id="rId198" Type="http://schemas.openxmlformats.org/officeDocument/2006/relationships/image" Target="media/image60.wmf"/><Relationship Id="rId202" Type="http://schemas.openxmlformats.org/officeDocument/2006/relationships/image" Target="media/image64.wmf"/><Relationship Id="rId223" Type="http://schemas.openxmlformats.org/officeDocument/2006/relationships/image" Target="media/image85.png"/><Relationship Id="rId244" Type="http://schemas.openxmlformats.org/officeDocument/2006/relationships/image" Target="media/image106.png"/><Relationship Id="rId18" Type="http://schemas.openxmlformats.org/officeDocument/2006/relationships/hyperlink" Target="http://www.docload.ru/Basesdoc/1/1880/index.htm" TargetMode="External"/><Relationship Id="rId39" Type="http://schemas.openxmlformats.org/officeDocument/2006/relationships/hyperlink" Target="http://www.docload.ru/Basesdoc/1/1880/index.htm" TargetMode="External"/><Relationship Id="rId265" Type="http://schemas.openxmlformats.org/officeDocument/2006/relationships/image" Target="media/image127.wmf"/><Relationship Id="rId286" Type="http://schemas.openxmlformats.org/officeDocument/2006/relationships/image" Target="media/image148.png"/><Relationship Id="rId50" Type="http://schemas.openxmlformats.org/officeDocument/2006/relationships/hyperlink" Target="http://www.docload.ru/Basesdoc/1/1880/index.htm" TargetMode="External"/><Relationship Id="rId104" Type="http://schemas.openxmlformats.org/officeDocument/2006/relationships/hyperlink" Target="http://www.docload.ru/Basesdoc/1/1880/index.htm" TargetMode="External"/><Relationship Id="rId125" Type="http://schemas.openxmlformats.org/officeDocument/2006/relationships/hyperlink" Target="http://www.docload.ru/Basesdoc/1/1880/index.htm" TargetMode="External"/><Relationship Id="rId146" Type="http://schemas.openxmlformats.org/officeDocument/2006/relationships/image" Target="media/image32.wmf"/><Relationship Id="rId167" Type="http://schemas.openxmlformats.org/officeDocument/2006/relationships/image" Target="media/image35.wmf"/><Relationship Id="rId188" Type="http://schemas.openxmlformats.org/officeDocument/2006/relationships/image" Target="media/image50.png"/><Relationship Id="rId71" Type="http://schemas.openxmlformats.org/officeDocument/2006/relationships/hyperlink" Target="http://www.docload.ru/Basesdoc/1/1880/index.htm" TargetMode="External"/><Relationship Id="rId92" Type="http://schemas.openxmlformats.org/officeDocument/2006/relationships/image" Target="media/image13.gif"/><Relationship Id="rId213" Type="http://schemas.openxmlformats.org/officeDocument/2006/relationships/image" Target="media/image75.wmf"/><Relationship Id="rId234" Type="http://schemas.openxmlformats.org/officeDocument/2006/relationships/image" Target="media/image96.png"/><Relationship Id="rId2" Type="http://schemas.microsoft.com/office/2007/relationships/stylesWithEffects" Target="stylesWithEffects.xml"/><Relationship Id="rId29" Type="http://schemas.openxmlformats.org/officeDocument/2006/relationships/hyperlink" Target="http://www.docload.ru/Basesdoc/1/1880/index.htm" TargetMode="External"/><Relationship Id="rId255" Type="http://schemas.openxmlformats.org/officeDocument/2006/relationships/image" Target="media/image117.wmf"/><Relationship Id="rId276" Type="http://schemas.openxmlformats.org/officeDocument/2006/relationships/image" Target="media/image138.png"/><Relationship Id="rId297" Type="http://schemas.openxmlformats.org/officeDocument/2006/relationships/hyperlink" Target="http://www.docload.ru/Basesdoc/1/1880/index.htm" TargetMode="External"/><Relationship Id="rId40" Type="http://schemas.openxmlformats.org/officeDocument/2006/relationships/hyperlink" Target="http://www.docload.ru/Basesdoc/1/1880/index.htm" TargetMode="External"/><Relationship Id="rId115" Type="http://schemas.openxmlformats.org/officeDocument/2006/relationships/hyperlink" Target="http://www.docload.ru/Basesdoc/1/1880/index.htm" TargetMode="External"/><Relationship Id="rId136" Type="http://schemas.openxmlformats.org/officeDocument/2006/relationships/hyperlink" Target="http://www.docload.ru/Basesdoc/1/1880/index.htm" TargetMode="External"/><Relationship Id="rId157" Type="http://schemas.openxmlformats.org/officeDocument/2006/relationships/hyperlink" Target="http://www.docload.ru/Basesdoc/1/1880/index.htm" TargetMode="External"/><Relationship Id="rId178" Type="http://schemas.openxmlformats.org/officeDocument/2006/relationships/image" Target="media/image40.png"/><Relationship Id="rId301" Type="http://schemas.openxmlformats.org/officeDocument/2006/relationships/fontTable" Target="fontTable.xml"/><Relationship Id="rId61" Type="http://schemas.openxmlformats.org/officeDocument/2006/relationships/hyperlink" Target="http://www.docload.ru/Basesdoc/1/1880/index.htm" TargetMode="External"/><Relationship Id="rId82" Type="http://schemas.openxmlformats.org/officeDocument/2006/relationships/image" Target="media/image10.wmf"/><Relationship Id="rId199" Type="http://schemas.openxmlformats.org/officeDocument/2006/relationships/image" Target="media/image61.wmf"/><Relationship Id="rId203" Type="http://schemas.openxmlformats.org/officeDocument/2006/relationships/image" Target="media/image65.wmf"/><Relationship Id="rId19" Type="http://schemas.openxmlformats.org/officeDocument/2006/relationships/hyperlink" Target="http://www.docload.ru/Basesdoc/1/1880/index.htm" TargetMode="External"/><Relationship Id="rId224" Type="http://schemas.openxmlformats.org/officeDocument/2006/relationships/image" Target="media/image86.wmf"/><Relationship Id="rId245" Type="http://schemas.openxmlformats.org/officeDocument/2006/relationships/image" Target="media/image107.wmf"/><Relationship Id="rId266" Type="http://schemas.openxmlformats.org/officeDocument/2006/relationships/image" Target="media/image128.png"/><Relationship Id="rId287" Type="http://schemas.openxmlformats.org/officeDocument/2006/relationships/image" Target="media/image149.png"/><Relationship Id="rId30" Type="http://schemas.openxmlformats.org/officeDocument/2006/relationships/hyperlink" Target="http://www.docload.ru/Basesdoc/1/1880/index.htm" TargetMode="External"/><Relationship Id="rId105" Type="http://schemas.openxmlformats.org/officeDocument/2006/relationships/hyperlink" Target="http://www.docload.ru/Basesdoc/1/1880/index.htm" TargetMode="External"/><Relationship Id="rId126" Type="http://schemas.openxmlformats.org/officeDocument/2006/relationships/hyperlink" Target="http://www.docload.ru/Basesdoc/1/1880/index.htm" TargetMode="External"/><Relationship Id="rId147" Type="http://schemas.openxmlformats.org/officeDocument/2006/relationships/image" Target="media/image33.wmf"/><Relationship Id="rId168" Type="http://schemas.openxmlformats.org/officeDocument/2006/relationships/image" Target="media/image36.wmf"/><Relationship Id="rId51" Type="http://schemas.openxmlformats.org/officeDocument/2006/relationships/hyperlink" Target="http://www.docload.ru/Basesdoc/1/1880/index.htm" TargetMode="External"/><Relationship Id="rId72" Type="http://schemas.openxmlformats.org/officeDocument/2006/relationships/hyperlink" Target="http://www.docload.ru/Basesdoc/1/1880/index.htm" TargetMode="External"/><Relationship Id="rId93" Type="http://schemas.openxmlformats.org/officeDocument/2006/relationships/image" Target="media/image14.wmf"/><Relationship Id="rId189" Type="http://schemas.openxmlformats.org/officeDocument/2006/relationships/image" Target="media/image51.png"/><Relationship Id="rId3" Type="http://schemas.openxmlformats.org/officeDocument/2006/relationships/settings" Target="settings.xml"/><Relationship Id="rId214" Type="http://schemas.openxmlformats.org/officeDocument/2006/relationships/image" Target="media/image76.png"/><Relationship Id="rId235" Type="http://schemas.openxmlformats.org/officeDocument/2006/relationships/image" Target="media/image97.png"/><Relationship Id="rId256" Type="http://schemas.openxmlformats.org/officeDocument/2006/relationships/image" Target="media/image118.png"/><Relationship Id="rId277" Type="http://schemas.openxmlformats.org/officeDocument/2006/relationships/image" Target="media/image139.png"/><Relationship Id="rId298" Type="http://schemas.openxmlformats.org/officeDocument/2006/relationships/image" Target="media/image156.png"/><Relationship Id="rId116" Type="http://schemas.openxmlformats.org/officeDocument/2006/relationships/hyperlink" Target="http://www.docload.ru/Basesdoc/1/1880/index.htm" TargetMode="External"/><Relationship Id="rId137" Type="http://schemas.openxmlformats.org/officeDocument/2006/relationships/image" Target="media/image27.wmf"/><Relationship Id="rId158" Type="http://schemas.openxmlformats.org/officeDocument/2006/relationships/hyperlink" Target="http://www.docload.ru/Basesdoc/1/1880/index.htm" TargetMode="External"/><Relationship Id="rId302" Type="http://schemas.openxmlformats.org/officeDocument/2006/relationships/theme" Target="theme/theme1.xml"/><Relationship Id="rId20" Type="http://schemas.openxmlformats.org/officeDocument/2006/relationships/hyperlink" Target="http://www.docload.ru/Basesdoc/1/1880/index.htm" TargetMode="External"/><Relationship Id="rId41" Type="http://schemas.openxmlformats.org/officeDocument/2006/relationships/image" Target="media/image1.wmf"/><Relationship Id="rId62" Type="http://schemas.openxmlformats.org/officeDocument/2006/relationships/hyperlink" Target="http://www.docload.ru/Basesdoc/1/1880/index.htm" TargetMode="External"/><Relationship Id="rId83" Type="http://schemas.openxmlformats.org/officeDocument/2006/relationships/hyperlink" Target="http://www.docload.ru/Basesdoc/1/1880/index.htm" TargetMode="External"/><Relationship Id="rId179" Type="http://schemas.openxmlformats.org/officeDocument/2006/relationships/image" Target="media/image41.png"/><Relationship Id="rId190" Type="http://schemas.openxmlformats.org/officeDocument/2006/relationships/image" Target="media/image52.png"/><Relationship Id="rId204" Type="http://schemas.openxmlformats.org/officeDocument/2006/relationships/image" Target="media/image66.wmf"/><Relationship Id="rId225" Type="http://schemas.openxmlformats.org/officeDocument/2006/relationships/image" Target="media/image87.wmf"/><Relationship Id="rId246" Type="http://schemas.openxmlformats.org/officeDocument/2006/relationships/image" Target="media/image108.wmf"/><Relationship Id="rId267" Type="http://schemas.openxmlformats.org/officeDocument/2006/relationships/image" Target="media/image129.png"/><Relationship Id="rId288" Type="http://schemas.openxmlformats.org/officeDocument/2006/relationships/image" Target="media/image150.png"/><Relationship Id="rId106" Type="http://schemas.openxmlformats.org/officeDocument/2006/relationships/hyperlink" Target="http://www.docload.ru/Basesdoc/1/1880/index.htm" TargetMode="External"/><Relationship Id="rId127" Type="http://schemas.openxmlformats.org/officeDocument/2006/relationships/hyperlink" Target="http://www.docload.ru/Basesdoc/1/1880/index.htm" TargetMode="External"/><Relationship Id="rId10" Type="http://schemas.openxmlformats.org/officeDocument/2006/relationships/hyperlink" Target="http://www.docload.ru/Basesdoc/2/2036/index.htm" TargetMode="External"/><Relationship Id="rId31" Type="http://schemas.openxmlformats.org/officeDocument/2006/relationships/hyperlink" Target="http://www.docload.ru/Basesdoc/1/1880/index.htm" TargetMode="External"/><Relationship Id="rId52" Type="http://schemas.openxmlformats.org/officeDocument/2006/relationships/hyperlink" Target="http://www.docload.ru/Basesdoc/1/1880/index.htm" TargetMode="External"/><Relationship Id="rId73" Type="http://schemas.openxmlformats.org/officeDocument/2006/relationships/hyperlink" Target="http://www.docload.ru/Basesdoc/1/1880/index.htm" TargetMode="External"/><Relationship Id="rId94" Type="http://schemas.openxmlformats.org/officeDocument/2006/relationships/image" Target="media/image15.wmf"/><Relationship Id="rId148" Type="http://schemas.openxmlformats.org/officeDocument/2006/relationships/hyperlink" Target="http://www.docload.ru/Basesdoc/1/1880/index.htm" TargetMode="External"/><Relationship Id="rId169" Type="http://schemas.openxmlformats.org/officeDocument/2006/relationships/hyperlink" Target="http://www.docload.ru/Basesdoc/1/1880/index.htm" TargetMode="External"/><Relationship Id="rId4" Type="http://schemas.openxmlformats.org/officeDocument/2006/relationships/webSettings" Target="webSettings.xml"/><Relationship Id="rId180" Type="http://schemas.openxmlformats.org/officeDocument/2006/relationships/image" Target="media/image42.png"/><Relationship Id="rId215" Type="http://schemas.openxmlformats.org/officeDocument/2006/relationships/image" Target="media/image77.wmf"/><Relationship Id="rId236" Type="http://schemas.openxmlformats.org/officeDocument/2006/relationships/image" Target="media/image98.png"/><Relationship Id="rId257" Type="http://schemas.openxmlformats.org/officeDocument/2006/relationships/image" Target="media/image119.png"/><Relationship Id="rId278" Type="http://schemas.openxmlformats.org/officeDocument/2006/relationships/image" Target="media/image140.png"/><Relationship Id="rId42" Type="http://schemas.openxmlformats.org/officeDocument/2006/relationships/image" Target="media/image2.wmf"/><Relationship Id="rId84" Type="http://schemas.openxmlformats.org/officeDocument/2006/relationships/hyperlink" Target="http://www.docload.ru/Basesdoc/1/1880/index.htm" TargetMode="External"/><Relationship Id="rId138" Type="http://schemas.openxmlformats.org/officeDocument/2006/relationships/image" Target="media/image28.wmf"/><Relationship Id="rId191" Type="http://schemas.openxmlformats.org/officeDocument/2006/relationships/image" Target="media/image53.wmf"/><Relationship Id="rId205" Type="http://schemas.openxmlformats.org/officeDocument/2006/relationships/image" Target="media/image67.wmf"/><Relationship Id="rId247" Type="http://schemas.openxmlformats.org/officeDocument/2006/relationships/image" Target="media/image109.wmf"/><Relationship Id="rId107" Type="http://schemas.openxmlformats.org/officeDocument/2006/relationships/hyperlink" Target="http://www.docload.ru/Basesdoc/1/1880/index.htm" TargetMode="External"/><Relationship Id="rId289" Type="http://schemas.openxmlformats.org/officeDocument/2006/relationships/image" Target="media/image151.png"/><Relationship Id="rId11" Type="http://schemas.openxmlformats.org/officeDocument/2006/relationships/hyperlink" Target="http://www.docload.ru/Basesdoc/2/2035/index.htm" TargetMode="External"/><Relationship Id="rId53" Type="http://schemas.openxmlformats.org/officeDocument/2006/relationships/hyperlink" Target="http://www.docload.ru/Basesdoc/1/1880/index.htm" TargetMode="External"/><Relationship Id="rId149" Type="http://schemas.openxmlformats.org/officeDocument/2006/relationships/hyperlink" Target="http://www.docload.ru/Basesdoc/1/1880/index.htm" TargetMode="External"/><Relationship Id="rId95" Type="http://schemas.openxmlformats.org/officeDocument/2006/relationships/hyperlink" Target="http://www.docload.ru/Basesdoc/1/1880/index.htm" TargetMode="External"/><Relationship Id="rId160" Type="http://schemas.openxmlformats.org/officeDocument/2006/relationships/hyperlink" Target="http://www.docload.ru/Basesdoc/1/1880/index.htm" TargetMode="External"/><Relationship Id="rId216" Type="http://schemas.openxmlformats.org/officeDocument/2006/relationships/image" Target="media/image78.png"/><Relationship Id="rId258" Type="http://schemas.openxmlformats.org/officeDocument/2006/relationships/image" Target="media/image120.png"/><Relationship Id="rId22" Type="http://schemas.openxmlformats.org/officeDocument/2006/relationships/hyperlink" Target="http://www.docload.ru/Basesdoc/1/1880/index.htm" TargetMode="External"/><Relationship Id="rId64" Type="http://schemas.openxmlformats.org/officeDocument/2006/relationships/hyperlink" Target="http://www.docload.ru/Basesdoc/1/1880/index.htm" TargetMode="External"/><Relationship Id="rId118" Type="http://schemas.openxmlformats.org/officeDocument/2006/relationships/hyperlink" Target="http://www.docload.ru/Basesdoc/1/1880/index.htm" TargetMode="External"/><Relationship Id="rId171" Type="http://schemas.openxmlformats.org/officeDocument/2006/relationships/hyperlink" Target="http://www.docload.ru/Basesdoc/1/1880/index.htm" TargetMode="External"/><Relationship Id="rId227" Type="http://schemas.openxmlformats.org/officeDocument/2006/relationships/image" Target="media/image89.png"/><Relationship Id="rId269" Type="http://schemas.openxmlformats.org/officeDocument/2006/relationships/image" Target="media/image131.wmf"/><Relationship Id="rId33" Type="http://schemas.openxmlformats.org/officeDocument/2006/relationships/hyperlink" Target="http://www.docload.ru/Basesdoc/1/1880/index.htm" TargetMode="External"/><Relationship Id="rId129" Type="http://schemas.openxmlformats.org/officeDocument/2006/relationships/hyperlink" Target="http://www.docload.ru/Basesdoc/4/4654/index.htm" TargetMode="External"/><Relationship Id="rId280" Type="http://schemas.openxmlformats.org/officeDocument/2006/relationships/image" Target="media/image142.png"/><Relationship Id="rId75" Type="http://schemas.openxmlformats.org/officeDocument/2006/relationships/hyperlink" Target="http://www.docload.ru/Basesdoc/1/1880/index.htm" TargetMode="External"/><Relationship Id="rId140" Type="http://schemas.openxmlformats.org/officeDocument/2006/relationships/image" Target="media/image30.wmf"/><Relationship Id="rId182"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72</Pages>
  <Words>17662</Words>
  <Characters>100677</Characters>
  <Application>Microsoft Office Word</Application>
  <DocSecurity>0</DocSecurity>
  <Lines>838</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118103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metall-08</dc:creator>
  <cp:lastModifiedBy>metall-08</cp:lastModifiedBy>
  <cp:revision>1</cp:revision>
  <dcterms:created xsi:type="dcterms:W3CDTF">2014-04-08T10:52:00Z</dcterms:created>
  <dcterms:modified xsi:type="dcterms:W3CDTF">2014-04-08T10:54:00Z</dcterms:modified>
</cp:coreProperties>
</file>